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44EE1" w14:textId="77777777" w:rsidR="00DB7585" w:rsidRDefault="00DB7585">
      <w:pPr>
        <w:shd w:val="clear" w:color="auto" w:fill="FFFFFF"/>
        <w:suppressAutoHyphens/>
        <w:jc w:val="center"/>
        <w:rPr>
          <w:rFonts w:ascii="Joost" w:hAnsi="Joost"/>
          <w:b/>
          <w:sz w:val="23"/>
          <w:szCs w:val="23"/>
        </w:rPr>
      </w:pPr>
    </w:p>
    <w:p w14:paraId="26479681" w14:textId="13A7E0B5" w:rsidR="009F56AA" w:rsidRPr="00DB7585" w:rsidRDefault="00AD2288">
      <w:pPr>
        <w:shd w:val="clear" w:color="auto" w:fill="FFFFFF"/>
        <w:suppressAutoHyphens/>
        <w:jc w:val="center"/>
        <w:rPr>
          <w:rFonts w:ascii="Joost" w:hAnsi="Joost"/>
          <w:b/>
          <w:sz w:val="23"/>
          <w:szCs w:val="23"/>
        </w:rPr>
      </w:pPr>
      <w:r w:rsidRPr="00DB7585">
        <w:rPr>
          <w:rFonts w:ascii="Joost" w:hAnsi="Joost"/>
          <w:b/>
          <w:sz w:val="23"/>
          <w:szCs w:val="23"/>
        </w:rPr>
        <w:t>(</w:t>
      </w:r>
      <w:r w:rsidR="00D41E9D" w:rsidRPr="00DB7585">
        <w:rPr>
          <w:rFonts w:ascii="Joost" w:hAnsi="Joost"/>
          <w:b/>
          <w:sz w:val="23"/>
          <w:szCs w:val="23"/>
        </w:rPr>
        <w:t>VPĮ 45 str. 2¹ d.</w:t>
      </w:r>
      <w:r w:rsidRPr="00DB7585">
        <w:rPr>
          <w:rFonts w:ascii="Joost" w:hAnsi="Joost"/>
          <w:b/>
          <w:sz w:val="23"/>
          <w:szCs w:val="23"/>
        </w:rPr>
        <w:t xml:space="preserve"> reikalavimų atitikties deklaracijos forma)</w:t>
      </w:r>
    </w:p>
    <w:p w14:paraId="2365A3F0" w14:textId="23E95B73" w:rsidR="009F56AA" w:rsidRPr="00DB7585" w:rsidRDefault="00BA2D40" w:rsidP="00BA2D40">
      <w:pPr>
        <w:widowControl w:val="0"/>
        <w:tabs>
          <w:tab w:val="right" w:leader="underscore" w:pos="0"/>
        </w:tabs>
        <w:suppressAutoHyphens/>
        <w:jc w:val="center"/>
        <w:textAlignment w:val="baseline"/>
        <w:rPr>
          <w:rFonts w:ascii="Joost" w:hAnsi="Joost"/>
          <w:sz w:val="23"/>
          <w:szCs w:val="23"/>
        </w:rPr>
      </w:pPr>
      <w:r w:rsidRPr="00DB7585">
        <w:rPr>
          <w:rFonts w:ascii="Joost" w:eastAsia="Calibri" w:hAnsi="Joost"/>
          <w:sz w:val="23"/>
          <w:szCs w:val="23"/>
        </w:rPr>
        <w:t>__________________________________________________________________________________________</w:t>
      </w:r>
    </w:p>
    <w:p w14:paraId="0D4EF632" w14:textId="77777777" w:rsidR="009F56AA" w:rsidRPr="00DB7585" w:rsidRDefault="00AD2288">
      <w:pPr>
        <w:shd w:val="clear" w:color="auto" w:fill="FFFFFF"/>
        <w:suppressAutoHyphens/>
        <w:ind w:right="-178"/>
        <w:jc w:val="center"/>
        <w:rPr>
          <w:rFonts w:ascii="Joost" w:hAnsi="Joost"/>
          <w:sz w:val="23"/>
          <w:szCs w:val="23"/>
        </w:rPr>
      </w:pPr>
      <w:r w:rsidRPr="00DB7585">
        <w:rPr>
          <w:rFonts w:ascii="Joost" w:hAnsi="Joost"/>
          <w:sz w:val="23"/>
          <w:szCs w:val="23"/>
        </w:rPr>
        <w:t>(</w:t>
      </w:r>
      <w:r w:rsidRPr="00DB7585">
        <w:rPr>
          <w:rFonts w:ascii="Joost" w:hAnsi="Joost"/>
          <w:i/>
          <w:iCs/>
          <w:sz w:val="23"/>
          <w:szCs w:val="23"/>
        </w:rPr>
        <w:t>tiekėjo pavadinimas</w:t>
      </w:r>
      <w:r w:rsidRPr="00DB7585">
        <w:rPr>
          <w:rFonts w:ascii="Joost" w:hAnsi="Joost"/>
          <w:sz w:val="23"/>
          <w:szCs w:val="23"/>
        </w:rPr>
        <w:t>)</w:t>
      </w:r>
    </w:p>
    <w:p w14:paraId="2947A4FF" w14:textId="54A533B6" w:rsidR="009F56AA" w:rsidRPr="00DB7585" w:rsidRDefault="00BA2D40" w:rsidP="00BA2D40">
      <w:pPr>
        <w:widowControl w:val="0"/>
        <w:tabs>
          <w:tab w:val="right" w:leader="underscore" w:pos="9071"/>
        </w:tabs>
        <w:suppressAutoHyphens/>
        <w:jc w:val="center"/>
        <w:textAlignment w:val="baseline"/>
        <w:rPr>
          <w:rFonts w:ascii="Joost" w:eastAsia="Calibri" w:hAnsi="Joost"/>
          <w:sz w:val="23"/>
          <w:szCs w:val="23"/>
        </w:rPr>
      </w:pPr>
      <w:r w:rsidRPr="00DB7585">
        <w:rPr>
          <w:rFonts w:ascii="Joost" w:eastAsia="Calibri" w:hAnsi="Joost"/>
          <w:sz w:val="23"/>
          <w:szCs w:val="23"/>
        </w:rPr>
        <w:t>___________________________________________________________________________________________</w:t>
      </w:r>
    </w:p>
    <w:p w14:paraId="3C919365" w14:textId="2D0F9E5B" w:rsidR="009F56AA" w:rsidRPr="00DB7585" w:rsidRDefault="00AD2288">
      <w:pPr>
        <w:suppressAutoHyphens/>
        <w:jc w:val="center"/>
        <w:textAlignment w:val="baseline"/>
        <w:rPr>
          <w:rFonts w:ascii="Joost" w:hAnsi="Joost"/>
          <w:sz w:val="23"/>
          <w:szCs w:val="23"/>
        </w:rPr>
      </w:pPr>
      <w:r w:rsidRPr="00DB7585">
        <w:rPr>
          <w:rFonts w:ascii="Joost" w:eastAsia="Calibri" w:hAnsi="Joost"/>
          <w:iCs/>
          <w:sz w:val="23"/>
          <w:szCs w:val="23"/>
        </w:rPr>
        <w:t>(</w:t>
      </w:r>
      <w:r w:rsidRPr="00DB7585">
        <w:rPr>
          <w:rFonts w:ascii="Joost" w:eastAsia="Calibri" w:hAnsi="Joost"/>
          <w:i/>
          <w:sz w:val="23"/>
          <w:szCs w:val="23"/>
        </w:rPr>
        <w:t>perkančiosios organizacijos pavadinimas</w:t>
      </w:r>
      <w:r w:rsidRPr="00DB7585">
        <w:rPr>
          <w:rFonts w:ascii="Joost" w:eastAsia="Calibri" w:hAnsi="Joost"/>
          <w:iCs/>
          <w:sz w:val="23"/>
          <w:szCs w:val="23"/>
        </w:rPr>
        <w:t>)</w:t>
      </w:r>
    </w:p>
    <w:p w14:paraId="37D04B7B" w14:textId="77777777" w:rsidR="009F56AA" w:rsidRPr="00DB7585" w:rsidRDefault="009F56AA">
      <w:pPr>
        <w:widowControl w:val="0"/>
        <w:tabs>
          <w:tab w:val="right" w:leader="underscore" w:pos="9071"/>
        </w:tabs>
        <w:suppressAutoHyphens/>
        <w:jc w:val="center"/>
        <w:textAlignment w:val="baseline"/>
        <w:rPr>
          <w:rFonts w:ascii="Joost" w:eastAsia="Calibri" w:hAnsi="Joost"/>
          <w:b/>
          <w:bCs/>
          <w:sz w:val="23"/>
          <w:szCs w:val="23"/>
        </w:rPr>
      </w:pPr>
    </w:p>
    <w:p w14:paraId="4CEC7397" w14:textId="1831E1D6" w:rsidR="009F56AA" w:rsidRPr="00DB7585" w:rsidRDefault="00D41E9D">
      <w:pPr>
        <w:widowControl w:val="0"/>
        <w:tabs>
          <w:tab w:val="right" w:leader="underscore" w:pos="9071"/>
        </w:tabs>
        <w:suppressAutoHyphens/>
        <w:jc w:val="center"/>
        <w:textAlignment w:val="baseline"/>
        <w:rPr>
          <w:rFonts w:ascii="Joost" w:hAnsi="Joost"/>
          <w:sz w:val="23"/>
          <w:szCs w:val="23"/>
        </w:rPr>
      </w:pPr>
      <w:r w:rsidRPr="00DB7585">
        <w:rPr>
          <w:rFonts w:ascii="Joost" w:eastAsia="Calibri" w:hAnsi="Joost"/>
          <w:b/>
          <w:bCs/>
          <w:sz w:val="23"/>
          <w:szCs w:val="23"/>
        </w:rPr>
        <w:t xml:space="preserve">VPĮ 45 str. 2¹ d. </w:t>
      </w:r>
      <w:r w:rsidR="00AD2288" w:rsidRPr="00DB7585">
        <w:rPr>
          <w:rFonts w:ascii="Joost" w:eastAsia="Calibri" w:hAnsi="Joost"/>
          <w:b/>
          <w:bCs/>
          <w:sz w:val="23"/>
          <w:szCs w:val="23"/>
        </w:rPr>
        <w:t>REIKALAVIMŲ ATITIKTIES DEKLARACIJA</w:t>
      </w:r>
    </w:p>
    <w:p w14:paraId="261B53C1" w14:textId="77777777" w:rsidR="009F56AA" w:rsidRPr="00DB7585" w:rsidRDefault="009F56AA">
      <w:pPr>
        <w:widowControl w:val="0"/>
        <w:tabs>
          <w:tab w:val="right" w:leader="underscore" w:pos="9071"/>
        </w:tabs>
        <w:suppressAutoHyphens/>
        <w:jc w:val="center"/>
        <w:textAlignment w:val="baseline"/>
        <w:rPr>
          <w:rFonts w:ascii="Joost" w:eastAsia="Calibri" w:hAnsi="Joost"/>
          <w:b/>
          <w:bCs/>
          <w:sz w:val="23"/>
          <w:szCs w:val="23"/>
        </w:rPr>
      </w:pPr>
    </w:p>
    <w:p w14:paraId="0168DC2C" w14:textId="77777777" w:rsidR="009F56AA" w:rsidRPr="00DB7585" w:rsidRDefault="00AD2288">
      <w:pPr>
        <w:widowControl w:val="0"/>
        <w:tabs>
          <w:tab w:val="right" w:leader="underscore" w:pos="9071"/>
        </w:tabs>
        <w:suppressAutoHyphens/>
        <w:jc w:val="center"/>
        <w:textAlignment w:val="baseline"/>
        <w:rPr>
          <w:rFonts w:ascii="Joost" w:eastAsia="Calibri" w:hAnsi="Joost"/>
          <w:sz w:val="23"/>
          <w:szCs w:val="23"/>
        </w:rPr>
      </w:pPr>
      <w:r w:rsidRPr="00DB7585">
        <w:rPr>
          <w:rFonts w:ascii="Joost" w:eastAsia="Calibri" w:hAnsi="Joost"/>
          <w:sz w:val="23"/>
          <w:szCs w:val="23"/>
        </w:rPr>
        <w:t>20__ m._____________ d. Nr. ______</w:t>
      </w:r>
    </w:p>
    <w:p w14:paraId="2ED33B48" w14:textId="77777777" w:rsidR="009F56AA" w:rsidRPr="00DB7585" w:rsidRDefault="00AD2288">
      <w:pPr>
        <w:widowControl w:val="0"/>
        <w:tabs>
          <w:tab w:val="right" w:leader="underscore" w:pos="9071"/>
        </w:tabs>
        <w:suppressAutoHyphens/>
        <w:jc w:val="center"/>
        <w:textAlignment w:val="baseline"/>
        <w:rPr>
          <w:rFonts w:ascii="Joost" w:eastAsia="Calibri" w:hAnsi="Joost"/>
          <w:sz w:val="23"/>
          <w:szCs w:val="23"/>
        </w:rPr>
      </w:pPr>
      <w:r w:rsidRPr="00DB7585">
        <w:rPr>
          <w:rFonts w:ascii="Joost" w:eastAsia="Calibri" w:hAnsi="Joost"/>
          <w:sz w:val="23"/>
          <w:szCs w:val="23"/>
        </w:rPr>
        <w:t>__________________________</w:t>
      </w:r>
    </w:p>
    <w:p w14:paraId="789614F1" w14:textId="77777777" w:rsidR="009F56AA" w:rsidRPr="00DB7585" w:rsidRDefault="00AD2288">
      <w:pPr>
        <w:widowControl w:val="0"/>
        <w:tabs>
          <w:tab w:val="right" w:leader="underscore" w:pos="9071"/>
        </w:tabs>
        <w:suppressAutoHyphens/>
        <w:jc w:val="center"/>
        <w:textAlignment w:val="baseline"/>
        <w:rPr>
          <w:rFonts w:ascii="Joost" w:hAnsi="Joost"/>
          <w:sz w:val="23"/>
          <w:szCs w:val="23"/>
        </w:rPr>
      </w:pPr>
      <w:r w:rsidRPr="00DB7585">
        <w:rPr>
          <w:rFonts w:ascii="Joost" w:eastAsia="Calibri" w:hAnsi="Joost"/>
          <w:i/>
          <w:iCs/>
          <w:sz w:val="23"/>
          <w:szCs w:val="23"/>
        </w:rPr>
        <w:t>(Sudarymo vieta)</w:t>
      </w:r>
    </w:p>
    <w:p w14:paraId="30AE5A73" w14:textId="7A64E964" w:rsidR="009F56AA" w:rsidRPr="00DB7585" w:rsidRDefault="00AD2288">
      <w:pPr>
        <w:ind w:firstLine="567"/>
        <w:jc w:val="both"/>
        <w:rPr>
          <w:rFonts w:ascii="Joost" w:hAnsi="Joost"/>
          <w:color w:val="000000"/>
          <w:sz w:val="23"/>
          <w:szCs w:val="23"/>
        </w:rPr>
      </w:pPr>
      <w:r w:rsidRPr="00DB7585">
        <w:rPr>
          <w:rFonts w:ascii="Joost" w:hAnsi="Joost"/>
          <w:color w:val="000000"/>
          <w:sz w:val="23"/>
          <w:szCs w:val="23"/>
        </w:rPr>
        <w:t>Aš, __________________________</w:t>
      </w:r>
      <w:r w:rsidR="00BA2D40" w:rsidRPr="00DB7585">
        <w:rPr>
          <w:rFonts w:ascii="Joost" w:hAnsi="Joost"/>
          <w:color w:val="000000"/>
          <w:sz w:val="23"/>
          <w:szCs w:val="23"/>
        </w:rPr>
        <w:t>___________________________________</w:t>
      </w:r>
      <w:r w:rsidRPr="00DB7585">
        <w:rPr>
          <w:rFonts w:ascii="Joost" w:hAnsi="Joost"/>
          <w:color w:val="000000"/>
          <w:sz w:val="23"/>
          <w:szCs w:val="23"/>
        </w:rPr>
        <w:t>______________________</w:t>
      </w:r>
      <w:r w:rsidR="00706954">
        <w:rPr>
          <w:rFonts w:ascii="Joost" w:hAnsi="Joost"/>
          <w:color w:val="000000"/>
          <w:sz w:val="23"/>
          <w:szCs w:val="23"/>
        </w:rPr>
        <w:t>______</w:t>
      </w:r>
      <w:r w:rsidRPr="00DB7585">
        <w:rPr>
          <w:rFonts w:ascii="Joost" w:hAnsi="Joost"/>
          <w:color w:val="000000"/>
          <w:sz w:val="23"/>
          <w:szCs w:val="23"/>
        </w:rPr>
        <w:t>________</w:t>
      </w:r>
      <w:r w:rsidR="00BA2D40" w:rsidRPr="00DB7585">
        <w:rPr>
          <w:rFonts w:ascii="Joost" w:hAnsi="Joost"/>
          <w:color w:val="000000"/>
          <w:sz w:val="23"/>
          <w:szCs w:val="23"/>
        </w:rPr>
        <w:t>_</w:t>
      </w:r>
      <w:r w:rsidRPr="00DB7585">
        <w:rPr>
          <w:rFonts w:ascii="Joost" w:hAnsi="Joost"/>
          <w:color w:val="000000"/>
          <w:sz w:val="23"/>
          <w:szCs w:val="23"/>
        </w:rPr>
        <w:t>___________ ,</w:t>
      </w:r>
    </w:p>
    <w:p w14:paraId="2BD0B76F" w14:textId="77777777" w:rsidR="009F56AA" w:rsidRPr="00DB7585" w:rsidRDefault="00AD2288">
      <w:pPr>
        <w:ind w:left="960" w:firstLine="318"/>
        <w:jc w:val="both"/>
        <w:rPr>
          <w:rFonts w:ascii="Joost" w:hAnsi="Joost"/>
          <w:color w:val="000000"/>
          <w:sz w:val="23"/>
          <w:szCs w:val="23"/>
        </w:rPr>
      </w:pPr>
      <w:r w:rsidRPr="00DB7585">
        <w:rPr>
          <w:rFonts w:ascii="Joost" w:hAnsi="Joost"/>
          <w:i/>
          <w:iCs/>
          <w:color w:val="000000"/>
          <w:sz w:val="23"/>
          <w:szCs w:val="23"/>
        </w:rPr>
        <w:t>(tiekėjo vadovo ar jo įgalioto asmens pareigų pavadinimas, vardas ir pavardė)</w:t>
      </w:r>
    </w:p>
    <w:p w14:paraId="0119E602" w14:textId="39E0A09D" w:rsidR="009F56AA" w:rsidRPr="00DB7585" w:rsidRDefault="00AD2288">
      <w:pPr>
        <w:jc w:val="both"/>
        <w:rPr>
          <w:rFonts w:ascii="Joost" w:hAnsi="Joost"/>
          <w:color w:val="000000"/>
          <w:sz w:val="23"/>
          <w:szCs w:val="23"/>
        </w:rPr>
      </w:pPr>
      <w:r w:rsidRPr="00DB7585">
        <w:rPr>
          <w:rFonts w:ascii="Joost" w:hAnsi="Joost"/>
          <w:color w:val="000000"/>
          <w:sz w:val="23"/>
          <w:szCs w:val="23"/>
        </w:rPr>
        <w:t>patvirtinu, kad mano vadovaujamas (-a) (atstovaujamas (-a))__________</w:t>
      </w:r>
      <w:r w:rsidR="00BA2D40" w:rsidRPr="00DB7585">
        <w:rPr>
          <w:rFonts w:ascii="Joost" w:hAnsi="Joost"/>
          <w:color w:val="000000"/>
          <w:sz w:val="23"/>
          <w:szCs w:val="23"/>
        </w:rPr>
        <w:t>_______________</w:t>
      </w:r>
      <w:r w:rsidRPr="00DB7585">
        <w:rPr>
          <w:rFonts w:ascii="Joost" w:hAnsi="Joost"/>
          <w:color w:val="000000"/>
          <w:sz w:val="23"/>
          <w:szCs w:val="23"/>
        </w:rPr>
        <w:t>_______</w:t>
      </w:r>
      <w:r w:rsidR="00706954">
        <w:rPr>
          <w:rFonts w:ascii="Joost" w:hAnsi="Joost"/>
          <w:color w:val="000000"/>
          <w:sz w:val="23"/>
          <w:szCs w:val="23"/>
        </w:rPr>
        <w:t>______</w:t>
      </w:r>
      <w:r w:rsidRPr="00DB7585">
        <w:rPr>
          <w:rFonts w:ascii="Joost" w:hAnsi="Joost"/>
          <w:color w:val="000000"/>
          <w:sz w:val="23"/>
          <w:szCs w:val="23"/>
        </w:rPr>
        <w:t>___________ ,</w:t>
      </w:r>
    </w:p>
    <w:p w14:paraId="5999958B" w14:textId="77777777" w:rsidR="009F56AA" w:rsidRPr="00DB7585" w:rsidRDefault="00AD2288">
      <w:pPr>
        <w:ind w:left="5640" w:firstLine="742"/>
        <w:jc w:val="both"/>
        <w:rPr>
          <w:rFonts w:ascii="Joost" w:hAnsi="Joost"/>
          <w:color w:val="000000"/>
          <w:sz w:val="23"/>
          <w:szCs w:val="23"/>
        </w:rPr>
      </w:pPr>
      <w:r w:rsidRPr="00DB7585">
        <w:rPr>
          <w:rFonts w:ascii="Joost" w:hAnsi="Joost"/>
          <w:i/>
          <w:iCs/>
          <w:color w:val="000000"/>
          <w:sz w:val="23"/>
          <w:szCs w:val="23"/>
        </w:rPr>
        <w:t xml:space="preserve">(tiekėjo pavadinimas)    </w:t>
      </w:r>
    </w:p>
    <w:p w14:paraId="740AE5E3" w14:textId="1D580C4A" w:rsidR="009F56AA" w:rsidRPr="00DB7585" w:rsidRDefault="00AD2288">
      <w:pPr>
        <w:jc w:val="both"/>
        <w:rPr>
          <w:rFonts w:ascii="Joost" w:hAnsi="Joost"/>
          <w:color w:val="000000"/>
          <w:sz w:val="23"/>
          <w:szCs w:val="23"/>
          <w:u w:val="single"/>
        </w:rPr>
      </w:pPr>
      <w:r w:rsidRPr="00DB7585">
        <w:rPr>
          <w:rFonts w:ascii="Joost" w:hAnsi="Joost"/>
          <w:color w:val="000000"/>
          <w:sz w:val="23"/>
          <w:szCs w:val="23"/>
        </w:rPr>
        <w:t>dalyvaujantis (-i) _________________</w:t>
      </w:r>
      <w:r w:rsidR="00BA2D40" w:rsidRPr="00DB7585">
        <w:rPr>
          <w:rFonts w:ascii="Joost" w:hAnsi="Joost"/>
          <w:color w:val="000000"/>
          <w:sz w:val="23"/>
          <w:szCs w:val="23"/>
        </w:rPr>
        <w:t>________________________________</w:t>
      </w:r>
      <w:r w:rsidRPr="00DB7585">
        <w:rPr>
          <w:rFonts w:ascii="Joost" w:hAnsi="Joost"/>
          <w:color w:val="000000"/>
          <w:sz w:val="23"/>
          <w:szCs w:val="23"/>
        </w:rPr>
        <w:t>____________________________________</w:t>
      </w:r>
      <w:r w:rsidR="00706954">
        <w:rPr>
          <w:rFonts w:ascii="Joost" w:hAnsi="Joost"/>
          <w:color w:val="000000"/>
          <w:sz w:val="23"/>
          <w:szCs w:val="23"/>
        </w:rPr>
        <w:t>______</w:t>
      </w:r>
      <w:r w:rsidRPr="00DB7585">
        <w:rPr>
          <w:rFonts w:ascii="Joost" w:hAnsi="Joost"/>
          <w:color w:val="000000"/>
          <w:sz w:val="23"/>
          <w:szCs w:val="23"/>
        </w:rPr>
        <w:t>_________</w:t>
      </w:r>
    </w:p>
    <w:p w14:paraId="61222C73" w14:textId="4CB192A0" w:rsidR="009F56AA" w:rsidRPr="00DB7585" w:rsidRDefault="00AD2288">
      <w:pPr>
        <w:ind w:left="2040" w:firstLine="371"/>
        <w:jc w:val="both"/>
        <w:rPr>
          <w:rFonts w:ascii="Joost" w:hAnsi="Joost"/>
          <w:color w:val="000000"/>
          <w:sz w:val="23"/>
          <w:szCs w:val="23"/>
        </w:rPr>
      </w:pPr>
      <w:r w:rsidRPr="00DB7585">
        <w:rPr>
          <w:rFonts w:ascii="Joost" w:hAnsi="Joost"/>
          <w:i/>
          <w:iCs/>
          <w:color w:val="000000"/>
          <w:sz w:val="23"/>
          <w:szCs w:val="23"/>
        </w:rPr>
        <w:t>(perkančiosios organizacijos pavadinimas)</w:t>
      </w:r>
    </w:p>
    <w:p w14:paraId="771022B2" w14:textId="3AE54563" w:rsidR="009F56AA" w:rsidRPr="00DB7585" w:rsidRDefault="00AD2288">
      <w:pPr>
        <w:jc w:val="both"/>
        <w:rPr>
          <w:rFonts w:ascii="Joost" w:hAnsi="Joost"/>
          <w:color w:val="000000"/>
          <w:sz w:val="23"/>
          <w:szCs w:val="23"/>
        </w:rPr>
      </w:pPr>
      <w:r w:rsidRPr="00DB7585">
        <w:rPr>
          <w:rFonts w:ascii="Joost" w:hAnsi="Joost"/>
          <w:color w:val="000000"/>
          <w:sz w:val="23"/>
          <w:szCs w:val="23"/>
        </w:rPr>
        <w:t>vykdomame  _______</w:t>
      </w:r>
      <w:r w:rsidR="00BA2D40" w:rsidRPr="00DB7585">
        <w:rPr>
          <w:rFonts w:ascii="Joost" w:hAnsi="Joost"/>
          <w:color w:val="000000"/>
          <w:sz w:val="23"/>
          <w:szCs w:val="23"/>
        </w:rPr>
        <w:t>_______________</w:t>
      </w:r>
      <w:r w:rsidRPr="00DB7585">
        <w:rPr>
          <w:rFonts w:ascii="Joost" w:hAnsi="Joost"/>
          <w:color w:val="000000"/>
          <w:sz w:val="23"/>
          <w:szCs w:val="23"/>
        </w:rPr>
        <w:t>___________</w:t>
      </w:r>
      <w:r w:rsidR="00706954">
        <w:rPr>
          <w:rFonts w:ascii="Joost" w:hAnsi="Joost"/>
          <w:color w:val="000000"/>
          <w:sz w:val="23"/>
          <w:szCs w:val="23"/>
        </w:rPr>
        <w:t>______</w:t>
      </w:r>
      <w:r w:rsidRPr="00DB7585">
        <w:rPr>
          <w:rFonts w:ascii="Joost" w:hAnsi="Joost"/>
          <w:color w:val="000000"/>
          <w:sz w:val="23"/>
          <w:szCs w:val="23"/>
        </w:rPr>
        <w:t>___________________, atitinka toliau nurodomus reikalavimus:</w:t>
      </w:r>
    </w:p>
    <w:p w14:paraId="41100E96" w14:textId="77777777" w:rsidR="009F56AA" w:rsidRPr="00DB7585" w:rsidRDefault="00AD2288">
      <w:pPr>
        <w:ind w:firstLine="636"/>
        <w:jc w:val="both"/>
        <w:rPr>
          <w:rFonts w:ascii="Joost" w:hAnsi="Joost"/>
          <w:color w:val="000000"/>
          <w:sz w:val="23"/>
          <w:szCs w:val="23"/>
        </w:rPr>
      </w:pPr>
      <w:r w:rsidRPr="00DB7585">
        <w:rPr>
          <w:rFonts w:ascii="Joost" w:hAnsi="Joost"/>
          <w:i/>
          <w:iCs/>
          <w:color w:val="000000"/>
          <w:sz w:val="23"/>
          <w:szCs w:val="23"/>
        </w:rPr>
        <w:t>(pirkimo objekto pavadinimas, pirkimo numeris, pirkimo paskelbimo CVP IS data</w:t>
      </w:r>
      <w:r w:rsidRPr="00DB7585">
        <w:rPr>
          <w:rFonts w:ascii="Joost" w:hAnsi="Joost"/>
          <w:color w:val="000000"/>
          <w:sz w:val="23"/>
          <w:szCs w:val="23"/>
        </w:rPr>
        <w:t>)</w:t>
      </w:r>
    </w:p>
    <w:p w14:paraId="1587F2A2" w14:textId="77777777" w:rsidR="009F56AA" w:rsidRPr="00DB7585" w:rsidRDefault="009F56AA" w:rsidP="00DB7585">
      <w:pPr>
        <w:widowControl w:val="0"/>
        <w:suppressAutoHyphens/>
        <w:jc w:val="both"/>
        <w:textAlignment w:val="baseline"/>
        <w:rPr>
          <w:rFonts w:ascii="Joost" w:hAnsi="Joost"/>
          <w:sz w:val="23"/>
          <w:szCs w:val="23"/>
          <w:shd w:val="clear" w:color="auto" w:fill="008000"/>
        </w:rPr>
      </w:pPr>
    </w:p>
    <w:tbl>
      <w:tblPr>
        <w:tblW w:w="10485" w:type="dxa"/>
        <w:tblLook w:val="04A0" w:firstRow="1" w:lastRow="0" w:firstColumn="1" w:lastColumn="0" w:noHBand="0" w:noVBand="1"/>
      </w:tblPr>
      <w:tblGrid>
        <w:gridCol w:w="352"/>
        <w:gridCol w:w="10133"/>
      </w:tblGrid>
      <w:tr w:rsidR="009F56AA" w:rsidRPr="00DB7585" w14:paraId="7884DFD6" w14:textId="77777777" w:rsidTr="00706954">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DB7585" w:rsidRDefault="00AD2288">
            <w:pPr>
              <w:rPr>
                <w:rFonts w:ascii="Joost" w:hAnsi="Joost"/>
                <w:sz w:val="23"/>
                <w:szCs w:val="23"/>
                <w:lang w:eastAsia="lt-LT"/>
              </w:rPr>
            </w:pPr>
            <w:r w:rsidRPr="00DB7585">
              <w:rPr>
                <w:rFonts w:ascii="Joost" w:hAnsi="Joost"/>
                <w:sz w:val="23"/>
                <w:szCs w:val="23"/>
                <w:lang w:eastAsia="lt-LT"/>
              </w:rPr>
              <w:t>×</w:t>
            </w:r>
          </w:p>
        </w:tc>
        <w:tc>
          <w:tcPr>
            <w:tcW w:w="10133" w:type="dxa"/>
            <w:vMerge w:val="restart"/>
            <w:tcBorders>
              <w:left w:val="single" w:sz="4" w:space="0" w:color="auto"/>
            </w:tcBorders>
            <w:hideMark/>
          </w:tcPr>
          <w:p w14:paraId="75DE9EF4" w14:textId="5545544B" w:rsidR="009F56AA" w:rsidRPr="00DB7585" w:rsidRDefault="00B7188B" w:rsidP="00DB7585">
            <w:pPr>
              <w:jc w:val="both"/>
              <w:rPr>
                <w:rFonts w:ascii="Joost" w:hAnsi="Joost"/>
                <w:i/>
                <w:sz w:val="23"/>
                <w:szCs w:val="23"/>
              </w:rPr>
            </w:pPr>
            <w:r w:rsidRPr="00DB7585">
              <w:rPr>
                <w:rFonts w:ascii="Joost" w:hAnsi="Joost"/>
                <w:sz w:val="23"/>
                <w:szCs w:val="23"/>
                <w:lang w:eastAsia="lt-LT"/>
              </w:rPr>
              <w:t>tiekėjas, jo subtiekėjas, ūkio subjektai</w:t>
            </w:r>
            <w:r w:rsidR="0099220C">
              <w:rPr>
                <w:rFonts w:ascii="Joost" w:hAnsi="Joost"/>
                <w:sz w:val="23"/>
                <w:szCs w:val="23"/>
                <w:lang w:eastAsia="lt-LT"/>
              </w:rPr>
              <w:t>,</w:t>
            </w:r>
            <w:r w:rsidRPr="00DB7585">
              <w:rPr>
                <w:rFonts w:ascii="Joost" w:hAnsi="Joost"/>
                <w:sz w:val="23"/>
                <w:szCs w:val="23"/>
                <w:lang w:eastAsia="lt-LT"/>
              </w:rPr>
              <w:t xml:space="preserve"> kurių pajėgumais remiamasi, ar juos kontroliuojantys asmenys</w:t>
            </w:r>
            <w:r w:rsidR="00630B1A" w:rsidRPr="00DB7585">
              <w:rPr>
                <w:rStyle w:val="FootnoteReference"/>
                <w:rFonts w:ascii="Joost" w:hAnsi="Joost"/>
                <w:sz w:val="23"/>
                <w:szCs w:val="23"/>
                <w:lang w:eastAsia="lt-LT"/>
              </w:rPr>
              <w:footnoteReference w:id="2"/>
            </w:r>
            <w:r w:rsidRPr="00DB7585">
              <w:rPr>
                <w:rFonts w:ascii="Joost" w:hAnsi="Joost"/>
                <w:sz w:val="23"/>
                <w:szCs w:val="23"/>
                <w:lang w:eastAsia="lt-LT"/>
              </w:rPr>
              <w:t xml:space="preserve"> </w:t>
            </w:r>
            <w:r w:rsidR="00231048" w:rsidRPr="00DB7585">
              <w:rPr>
                <w:rFonts w:ascii="Joost" w:hAnsi="Joost"/>
                <w:sz w:val="23"/>
                <w:szCs w:val="23"/>
                <w:lang w:eastAsia="lt-LT"/>
              </w:rPr>
              <w:t>yra</w:t>
            </w:r>
            <w:r w:rsidRPr="00DB7585">
              <w:rPr>
                <w:rFonts w:ascii="Joost" w:hAnsi="Joost"/>
                <w:sz w:val="23"/>
                <w:szCs w:val="23"/>
                <w:lang w:eastAsia="lt-LT"/>
              </w:rPr>
              <w:t xml:space="preserve"> juridiniai asmenys, </w:t>
            </w:r>
            <w:r w:rsidR="00231048" w:rsidRPr="00DB7585">
              <w:rPr>
                <w:rFonts w:ascii="Joost" w:hAnsi="Joost"/>
                <w:sz w:val="23"/>
                <w:szCs w:val="23"/>
                <w:lang w:eastAsia="lt-LT"/>
              </w:rPr>
              <w:t xml:space="preserve">kurie nėra </w:t>
            </w:r>
            <w:r w:rsidRPr="00DB7585">
              <w:rPr>
                <w:rFonts w:ascii="Joost" w:hAnsi="Joost"/>
                <w:sz w:val="23"/>
                <w:szCs w:val="23"/>
                <w:lang w:eastAsia="lt-LT"/>
              </w:rPr>
              <w:t>registruoti VPĮ 92 straipsnio 15 dalyje numatytame sąraše</w:t>
            </w:r>
            <w:r w:rsidR="0051349F" w:rsidRPr="00DB7585">
              <w:rPr>
                <w:rStyle w:val="FootnoteReference"/>
                <w:rFonts w:ascii="Joost" w:hAnsi="Joost"/>
                <w:sz w:val="23"/>
                <w:szCs w:val="23"/>
                <w:lang w:eastAsia="lt-LT"/>
              </w:rPr>
              <w:footnoteReference w:id="3"/>
            </w:r>
            <w:r w:rsidRPr="00DB7585">
              <w:rPr>
                <w:rFonts w:ascii="Joost" w:hAnsi="Joost"/>
                <w:sz w:val="23"/>
                <w:szCs w:val="23"/>
                <w:lang w:eastAsia="lt-LT"/>
              </w:rPr>
              <w:t xml:space="preserve"> nurodytose valstybėse ar teritorijose</w:t>
            </w:r>
            <w:r w:rsidR="00AD2288" w:rsidRPr="00DB7585">
              <w:rPr>
                <w:rFonts w:ascii="Joost" w:hAnsi="Joost"/>
                <w:sz w:val="23"/>
                <w:szCs w:val="23"/>
              </w:rPr>
              <w:t xml:space="preserve">. </w:t>
            </w:r>
            <w:r w:rsidR="00DB7585" w:rsidRPr="00DB7585">
              <w:rPr>
                <w:rFonts w:ascii="Joost" w:hAnsi="Joost"/>
                <w:i/>
                <w:iCs/>
                <w:sz w:val="23"/>
                <w:szCs w:val="23"/>
                <w:u w:val="single"/>
              </w:rPr>
              <w:t>(</w:t>
            </w:r>
            <w:r w:rsidR="00BA2D40" w:rsidRPr="00DB7585">
              <w:rPr>
                <w:rFonts w:ascii="Joost" w:hAnsi="Joost"/>
                <w:i/>
                <w:iCs/>
                <w:sz w:val="23"/>
                <w:szCs w:val="23"/>
                <w:u w:val="single"/>
                <w:lang w:eastAsia="lt-LT"/>
              </w:rPr>
              <w:t>Pirkimo dokumentų Specialiųjų sąlygų 3.</w:t>
            </w:r>
            <w:r w:rsidR="00DB7585" w:rsidRPr="00DB7585">
              <w:rPr>
                <w:rFonts w:ascii="Joost" w:hAnsi="Joost"/>
                <w:i/>
                <w:iCs/>
                <w:sz w:val="23"/>
                <w:szCs w:val="23"/>
                <w:u w:val="single"/>
                <w:lang w:eastAsia="lt-LT"/>
              </w:rPr>
              <w:t xml:space="preserve">4 </w:t>
            </w:r>
            <w:r w:rsidR="00BA2D40" w:rsidRPr="00DB7585">
              <w:rPr>
                <w:rFonts w:ascii="Joost" w:hAnsi="Joost"/>
                <w:i/>
                <w:iCs/>
                <w:sz w:val="23"/>
                <w:szCs w:val="23"/>
                <w:u w:val="single"/>
                <w:lang w:eastAsia="lt-LT"/>
              </w:rPr>
              <w:t>p. ir Pirkimo dokumentų Specialiųjų sąlygų priedas</w:t>
            </w:r>
            <w:r w:rsidR="00BA2D40" w:rsidRPr="00DB7585">
              <w:rPr>
                <w:rFonts w:ascii="Joost" w:hAnsi="Joost"/>
                <w:sz w:val="23"/>
                <w:szCs w:val="23"/>
                <w:u w:val="single"/>
                <w:lang w:eastAsia="lt-LT"/>
              </w:rPr>
              <w:t xml:space="preserve"> </w:t>
            </w:r>
            <w:r w:rsidR="00DB7585" w:rsidRPr="00DB7585">
              <w:rPr>
                <w:rFonts w:ascii="Joost" w:hAnsi="Joost"/>
                <w:i/>
                <w:iCs/>
                <w:sz w:val="23"/>
                <w:szCs w:val="23"/>
                <w:u w:val="single"/>
                <w:lang w:eastAsia="lt-LT"/>
              </w:rPr>
              <w:t>„</w:t>
            </w:r>
            <w:r w:rsidR="00DB7585" w:rsidRPr="00DB7585">
              <w:rPr>
                <w:rFonts w:ascii="Joost" w:hAnsi="Joost" w:cstheme="minorHAnsi"/>
                <w:bCs/>
                <w:i/>
                <w:iCs/>
                <w:sz w:val="23"/>
                <w:szCs w:val="23"/>
                <w:u w:val="single"/>
              </w:rPr>
              <w:t>Reikalavimai mobilizacijos, karo ar nepaprastosios padėties atveju</w:t>
            </w:r>
            <w:r w:rsidR="00DB7585" w:rsidRPr="00DB7585">
              <w:rPr>
                <w:rFonts w:ascii="Joost" w:hAnsi="Joost"/>
                <w:i/>
                <w:iCs/>
                <w:sz w:val="23"/>
                <w:szCs w:val="23"/>
                <w:u w:val="single"/>
                <w:lang w:eastAsia="lt-LT"/>
              </w:rPr>
              <w:t>“).</w:t>
            </w:r>
          </w:p>
        </w:tc>
      </w:tr>
      <w:tr w:rsidR="009F56AA" w:rsidRPr="00DB7585" w14:paraId="31257F71" w14:textId="77777777" w:rsidTr="00706954">
        <w:tc>
          <w:tcPr>
            <w:tcW w:w="352" w:type="dxa"/>
            <w:tcBorders>
              <w:top w:val="single" w:sz="4" w:space="0" w:color="auto"/>
            </w:tcBorders>
          </w:tcPr>
          <w:p w14:paraId="1C8C15D9" w14:textId="77777777" w:rsidR="009F56AA" w:rsidRPr="00DB7585" w:rsidRDefault="009F56AA">
            <w:pPr>
              <w:rPr>
                <w:rFonts w:ascii="Joost" w:hAnsi="Joost"/>
                <w:sz w:val="23"/>
                <w:szCs w:val="23"/>
                <w:lang w:eastAsia="lt-LT"/>
              </w:rPr>
            </w:pPr>
          </w:p>
        </w:tc>
        <w:tc>
          <w:tcPr>
            <w:tcW w:w="10133" w:type="dxa"/>
            <w:vMerge/>
            <w:vAlign w:val="center"/>
            <w:hideMark/>
          </w:tcPr>
          <w:p w14:paraId="452ED81C" w14:textId="77777777" w:rsidR="009F56AA" w:rsidRPr="00DB7585" w:rsidRDefault="009F56AA">
            <w:pPr>
              <w:rPr>
                <w:rFonts w:ascii="Joost" w:hAnsi="Joost"/>
                <w:sz w:val="23"/>
                <w:szCs w:val="23"/>
                <w:lang w:eastAsia="lt-LT"/>
              </w:rPr>
            </w:pPr>
          </w:p>
        </w:tc>
      </w:tr>
      <w:tr w:rsidR="009F56AA" w:rsidRPr="00DB7585" w14:paraId="44550B4A" w14:textId="77777777" w:rsidTr="00706954">
        <w:tc>
          <w:tcPr>
            <w:tcW w:w="352" w:type="dxa"/>
          </w:tcPr>
          <w:p w14:paraId="0696E0A8" w14:textId="77777777" w:rsidR="009F56AA" w:rsidRPr="00DB7585" w:rsidRDefault="009F56AA">
            <w:pPr>
              <w:rPr>
                <w:rFonts w:ascii="Joost" w:hAnsi="Joost"/>
                <w:sz w:val="23"/>
                <w:szCs w:val="23"/>
                <w:lang w:eastAsia="lt-LT"/>
              </w:rPr>
            </w:pPr>
          </w:p>
        </w:tc>
        <w:tc>
          <w:tcPr>
            <w:tcW w:w="10133" w:type="dxa"/>
            <w:vMerge/>
            <w:vAlign w:val="center"/>
            <w:hideMark/>
          </w:tcPr>
          <w:p w14:paraId="65352EE6" w14:textId="77777777" w:rsidR="009F56AA" w:rsidRPr="00DB7585" w:rsidRDefault="009F56AA">
            <w:pPr>
              <w:rPr>
                <w:rFonts w:ascii="Joost" w:hAnsi="Joost"/>
                <w:sz w:val="23"/>
                <w:szCs w:val="23"/>
                <w:lang w:eastAsia="lt-LT"/>
              </w:rPr>
            </w:pPr>
          </w:p>
        </w:tc>
      </w:tr>
    </w:tbl>
    <w:p w14:paraId="0D9EF8A4" w14:textId="77777777" w:rsidR="009F56AA" w:rsidRPr="00DB7585" w:rsidRDefault="009F56AA">
      <w:pPr>
        <w:shd w:val="clear" w:color="auto" w:fill="FFFFFF"/>
        <w:rPr>
          <w:rFonts w:ascii="Joost" w:hAnsi="Joost"/>
          <w:i/>
          <w:sz w:val="23"/>
          <w:szCs w:val="23"/>
        </w:rPr>
      </w:pPr>
    </w:p>
    <w:tbl>
      <w:tblPr>
        <w:tblW w:w="10485" w:type="dxa"/>
        <w:tblLook w:val="04A0" w:firstRow="1" w:lastRow="0" w:firstColumn="1" w:lastColumn="0" w:noHBand="0" w:noVBand="1"/>
      </w:tblPr>
      <w:tblGrid>
        <w:gridCol w:w="352"/>
        <w:gridCol w:w="10133"/>
      </w:tblGrid>
      <w:tr w:rsidR="009F56AA" w:rsidRPr="00DB7585" w14:paraId="65C0304D" w14:textId="77777777" w:rsidTr="00706954">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DB7585" w:rsidRDefault="00AD2288">
            <w:pPr>
              <w:spacing w:line="276" w:lineRule="auto"/>
              <w:rPr>
                <w:rFonts w:ascii="Joost" w:hAnsi="Joost"/>
                <w:sz w:val="23"/>
                <w:szCs w:val="23"/>
                <w:lang w:eastAsia="lt-LT"/>
              </w:rPr>
            </w:pPr>
            <w:r w:rsidRPr="00DB7585">
              <w:rPr>
                <w:rFonts w:ascii="Joost" w:hAnsi="Joost"/>
                <w:sz w:val="23"/>
                <w:szCs w:val="23"/>
                <w:lang w:eastAsia="lt-LT"/>
              </w:rPr>
              <w:t>×</w:t>
            </w:r>
          </w:p>
        </w:tc>
        <w:tc>
          <w:tcPr>
            <w:tcW w:w="10133" w:type="dxa"/>
            <w:vMerge w:val="restart"/>
            <w:tcBorders>
              <w:left w:val="single" w:sz="4" w:space="0" w:color="auto"/>
            </w:tcBorders>
            <w:hideMark/>
          </w:tcPr>
          <w:p w14:paraId="41D2D924" w14:textId="2CC47F1A" w:rsidR="009F56AA" w:rsidRPr="00DB7585" w:rsidRDefault="001C0E71" w:rsidP="00DB7585">
            <w:pPr>
              <w:shd w:val="clear" w:color="auto" w:fill="FFFFFF"/>
              <w:jc w:val="both"/>
              <w:rPr>
                <w:rFonts w:ascii="Joost" w:hAnsi="Joost"/>
                <w:sz w:val="23"/>
                <w:szCs w:val="23"/>
              </w:rPr>
            </w:pPr>
            <w:r w:rsidRPr="00DB7585">
              <w:rPr>
                <w:rFonts w:ascii="Joost" w:hAnsi="Joost"/>
                <w:sz w:val="23"/>
                <w:szCs w:val="23"/>
                <w:lang w:eastAsia="lt-LT"/>
              </w:rPr>
              <w:t xml:space="preserve">tiekėjas, jo subtiekėjas, ūkio subjektas, kurio pajėgumais remiamasi, ar juos kontroliuojantys </w:t>
            </w:r>
            <w:r w:rsidR="00231048" w:rsidRPr="00DB7585">
              <w:rPr>
                <w:rFonts w:ascii="Joost" w:hAnsi="Joost"/>
                <w:sz w:val="23"/>
                <w:szCs w:val="23"/>
                <w:lang w:eastAsia="lt-LT"/>
              </w:rPr>
              <w:t>asmenys</w:t>
            </w:r>
            <w:r w:rsidR="00266987" w:rsidRPr="00DB7585">
              <w:rPr>
                <w:rFonts w:ascii="Joost" w:hAnsi="Joost"/>
                <w:sz w:val="23"/>
                <w:szCs w:val="23"/>
                <w:vertAlign w:val="superscript"/>
                <w:lang w:eastAsia="lt-LT"/>
              </w:rPr>
              <w:t>1</w:t>
            </w:r>
            <w:r w:rsidR="00231048" w:rsidRPr="00DB7585">
              <w:rPr>
                <w:rFonts w:ascii="Joost" w:hAnsi="Joost"/>
                <w:sz w:val="23"/>
                <w:szCs w:val="23"/>
                <w:lang w:eastAsia="lt-LT"/>
              </w:rPr>
              <w:t xml:space="preserve"> yra </w:t>
            </w:r>
            <w:r w:rsidR="00F02A36" w:rsidRPr="00DB7585">
              <w:rPr>
                <w:rFonts w:ascii="Joost" w:hAnsi="Joost"/>
                <w:sz w:val="23"/>
                <w:szCs w:val="23"/>
                <w:lang w:eastAsia="lt-LT"/>
              </w:rPr>
              <w:t>fiziniai asmenys</w:t>
            </w:r>
            <w:r w:rsidR="00231048" w:rsidRPr="00DB7585">
              <w:rPr>
                <w:rFonts w:ascii="Joost" w:hAnsi="Joost"/>
                <w:sz w:val="23"/>
                <w:szCs w:val="23"/>
                <w:lang w:eastAsia="lt-LT"/>
              </w:rPr>
              <w:t>, kurie</w:t>
            </w:r>
            <w:r w:rsidR="00F02A36" w:rsidRPr="00DB7585">
              <w:rPr>
                <w:rFonts w:ascii="Joost" w:hAnsi="Joost"/>
                <w:sz w:val="23"/>
                <w:szCs w:val="23"/>
                <w:lang w:eastAsia="lt-LT"/>
              </w:rPr>
              <w:t xml:space="preserve"> nėra</w:t>
            </w:r>
            <w:r w:rsidRPr="00DB7585">
              <w:rPr>
                <w:rFonts w:ascii="Joost" w:hAnsi="Joost"/>
                <w:sz w:val="23"/>
                <w:szCs w:val="23"/>
                <w:lang w:eastAsia="lt-LT"/>
              </w:rPr>
              <w:t xml:space="preserve"> nuolat gyvenantys VPĮ 92 straipsnio 15 dalyje numatytame sąraše</w:t>
            </w:r>
            <w:r w:rsidR="00266987" w:rsidRPr="00DB7585">
              <w:rPr>
                <w:rFonts w:ascii="Joost" w:hAnsi="Joost"/>
                <w:sz w:val="23"/>
                <w:szCs w:val="23"/>
                <w:vertAlign w:val="superscript"/>
                <w:lang w:eastAsia="lt-LT"/>
              </w:rPr>
              <w:t>2</w:t>
            </w:r>
            <w:r w:rsidRPr="00DB7585">
              <w:rPr>
                <w:rFonts w:ascii="Joost" w:hAnsi="Joost"/>
                <w:sz w:val="23"/>
                <w:szCs w:val="23"/>
                <w:lang w:eastAsia="lt-LT"/>
              </w:rPr>
              <w:t xml:space="preserve"> nurodytose valstybėse ar teritorijose arba turintys šių valstybių pilietybę</w:t>
            </w:r>
            <w:r w:rsidR="00AD2288" w:rsidRPr="00DB7585">
              <w:rPr>
                <w:rFonts w:ascii="Joost" w:hAnsi="Joost"/>
                <w:sz w:val="23"/>
                <w:szCs w:val="23"/>
              </w:rPr>
              <w:t xml:space="preserve">. </w:t>
            </w:r>
            <w:r w:rsidR="00DB7585" w:rsidRPr="00DB7585">
              <w:rPr>
                <w:rFonts w:ascii="Joost" w:hAnsi="Joost"/>
                <w:i/>
                <w:iCs/>
                <w:sz w:val="23"/>
                <w:szCs w:val="23"/>
                <w:u w:val="single"/>
              </w:rPr>
              <w:t>(</w:t>
            </w:r>
            <w:r w:rsidR="00DB7585" w:rsidRPr="00DB7585">
              <w:rPr>
                <w:rFonts w:ascii="Joost" w:hAnsi="Joost"/>
                <w:i/>
                <w:iCs/>
                <w:sz w:val="23"/>
                <w:szCs w:val="23"/>
                <w:u w:val="single"/>
                <w:lang w:eastAsia="lt-LT"/>
              </w:rPr>
              <w:t>Pirkimo dokumentų Specialiųjų sąlygų 3.4 p. ir Pirkimo dokumentų Specialiųjų sąlygų priedas</w:t>
            </w:r>
            <w:r w:rsidR="00DB7585" w:rsidRPr="00DB7585">
              <w:rPr>
                <w:rFonts w:ascii="Joost" w:hAnsi="Joost"/>
                <w:sz w:val="23"/>
                <w:szCs w:val="23"/>
                <w:u w:val="single"/>
                <w:lang w:eastAsia="lt-LT"/>
              </w:rPr>
              <w:t xml:space="preserve"> </w:t>
            </w:r>
            <w:r w:rsidR="00DB7585" w:rsidRPr="00DB7585">
              <w:rPr>
                <w:rFonts w:ascii="Joost" w:hAnsi="Joost"/>
                <w:i/>
                <w:iCs/>
                <w:sz w:val="23"/>
                <w:szCs w:val="23"/>
                <w:u w:val="single"/>
                <w:lang w:eastAsia="lt-LT"/>
              </w:rPr>
              <w:t>„</w:t>
            </w:r>
            <w:r w:rsidR="00DB7585" w:rsidRPr="00DB7585">
              <w:rPr>
                <w:rFonts w:ascii="Joost" w:hAnsi="Joost" w:cstheme="minorHAnsi"/>
                <w:bCs/>
                <w:i/>
                <w:iCs/>
                <w:sz w:val="23"/>
                <w:szCs w:val="23"/>
                <w:u w:val="single"/>
              </w:rPr>
              <w:t>Reikalavimai mobilizacijos, karo ar nepaprastosios padėties atveju</w:t>
            </w:r>
            <w:r w:rsidR="00DB7585" w:rsidRPr="00DB7585">
              <w:rPr>
                <w:rFonts w:ascii="Joost" w:hAnsi="Joost"/>
                <w:i/>
                <w:iCs/>
                <w:sz w:val="23"/>
                <w:szCs w:val="23"/>
                <w:u w:val="single"/>
                <w:lang w:eastAsia="lt-LT"/>
              </w:rPr>
              <w:t>“).</w:t>
            </w:r>
            <w:r w:rsidR="00AD2288" w:rsidRPr="00DB7585">
              <w:rPr>
                <w:rFonts w:ascii="Joost" w:hAnsi="Joost"/>
                <w:i/>
                <w:iCs/>
                <w:sz w:val="23"/>
                <w:szCs w:val="23"/>
              </w:rPr>
              <w:t xml:space="preserve">  </w:t>
            </w:r>
          </w:p>
          <w:p w14:paraId="50E113C4" w14:textId="77777777" w:rsidR="009F56AA" w:rsidRPr="00DB7585" w:rsidRDefault="009F56AA">
            <w:pPr>
              <w:spacing w:line="276" w:lineRule="auto"/>
              <w:jc w:val="both"/>
              <w:rPr>
                <w:rFonts w:ascii="Joost" w:hAnsi="Joost"/>
                <w:sz w:val="23"/>
                <w:szCs w:val="23"/>
              </w:rPr>
            </w:pPr>
          </w:p>
        </w:tc>
      </w:tr>
      <w:tr w:rsidR="009F56AA" w:rsidRPr="00DB7585" w14:paraId="24B76FD1" w14:textId="77777777" w:rsidTr="00706954">
        <w:tc>
          <w:tcPr>
            <w:tcW w:w="352" w:type="dxa"/>
            <w:tcBorders>
              <w:top w:val="single" w:sz="4" w:space="0" w:color="auto"/>
            </w:tcBorders>
          </w:tcPr>
          <w:p w14:paraId="1909DB9B" w14:textId="77777777" w:rsidR="009F56AA" w:rsidRPr="00DB7585" w:rsidRDefault="009F56AA">
            <w:pPr>
              <w:spacing w:line="276" w:lineRule="auto"/>
              <w:rPr>
                <w:rFonts w:ascii="Joost" w:hAnsi="Joost"/>
                <w:sz w:val="23"/>
                <w:szCs w:val="23"/>
                <w:lang w:eastAsia="lt-LT"/>
              </w:rPr>
            </w:pPr>
          </w:p>
        </w:tc>
        <w:tc>
          <w:tcPr>
            <w:tcW w:w="10133" w:type="dxa"/>
            <w:vMerge/>
            <w:vAlign w:val="center"/>
            <w:hideMark/>
          </w:tcPr>
          <w:p w14:paraId="2A3A96C9" w14:textId="77777777" w:rsidR="009F56AA" w:rsidRPr="00DB7585" w:rsidRDefault="009F56AA">
            <w:pPr>
              <w:spacing w:line="276" w:lineRule="auto"/>
              <w:rPr>
                <w:rFonts w:ascii="Joost" w:hAnsi="Joost"/>
                <w:sz w:val="23"/>
                <w:szCs w:val="23"/>
                <w:lang w:eastAsia="lt-LT"/>
              </w:rPr>
            </w:pPr>
          </w:p>
        </w:tc>
      </w:tr>
      <w:tr w:rsidR="009F56AA" w:rsidRPr="00DB7585" w14:paraId="73ECFAD6" w14:textId="77777777" w:rsidTr="00706954">
        <w:trPr>
          <w:trHeight w:val="708"/>
        </w:trPr>
        <w:tc>
          <w:tcPr>
            <w:tcW w:w="352" w:type="dxa"/>
          </w:tcPr>
          <w:p w14:paraId="2C4973C0" w14:textId="77777777" w:rsidR="009F56AA" w:rsidRPr="00DB7585" w:rsidRDefault="009F56AA">
            <w:pPr>
              <w:spacing w:line="276" w:lineRule="auto"/>
              <w:rPr>
                <w:rFonts w:ascii="Joost" w:hAnsi="Joost"/>
                <w:sz w:val="23"/>
                <w:szCs w:val="23"/>
                <w:lang w:eastAsia="lt-LT"/>
              </w:rPr>
            </w:pPr>
          </w:p>
        </w:tc>
        <w:tc>
          <w:tcPr>
            <w:tcW w:w="10133" w:type="dxa"/>
            <w:vMerge/>
            <w:vAlign w:val="center"/>
            <w:hideMark/>
          </w:tcPr>
          <w:p w14:paraId="18EA69E3" w14:textId="77777777" w:rsidR="009F56AA" w:rsidRPr="00DB7585" w:rsidRDefault="009F56AA">
            <w:pPr>
              <w:spacing w:line="276" w:lineRule="auto"/>
              <w:rPr>
                <w:rFonts w:ascii="Joost" w:hAnsi="Joost"/>
                <w:sz w:val="23"/>
                <w:szCs w:val="23"/>
                <w:lang w:eastAsia="lt-LT"/>
              </w:rPr>
            </w:pPr>
          </w:p>
        </w:tc>
      </w:tr>
    </w:tbl>
    <w:p w14:paraId="3F1B75F8" w14:textId="77777777" w:rsidR="009F56AA" w:rsidRPr="00DB7585" w:rsidRDefault="009F56AA">
      <w:pPr>
        <w:shd w:val="clear" w:color="auto" w:fill="FFFFFF"/>
        <w:ind w:firstLine="424"/>
        <w:rPr>
          <w:rFonts w:ascii="Joost" w:hAnsi="Joost"/>
          <w:i/>
          <w:sz w:val="23"/>
          <w:szCs w:val="23"/>
        </w:rPr>
      </w:pPr>
    </w:p>
    <w:tbl>
      <w:tblPr>
        <w:tblW w:w="10485" w:type="dxa"/>
        <w:tblLook w:val="04A0" w:firstRow="1" w:lastRow="0" w:firstColumn="1" w:lastColumn="0" w:noHBand="0" w:noVBand="1"/>
      </w:tblPr>
      <w:tblGrid>
        <w:gridCol w:w="346"/>
        <w:gridCol w:w="10139"/>
      </w:tblGrid>
      <w:tr w:rsidR="009F56AA" w:rsidRPr="00DB7585" w14:paraId="1A700FA1" w14:textId="77777777" w:rsidTr="00706954">
        <w:trPr>
          <w:trHeight w:val="115"/>
        </w:trPr>
        <w:tc>
          <w:tcPr>
            <w:tcW w:w="346" w:type="dxa"/>
            <w:tcBorders>
              <w:top w:val="single" w:sz="4" w:space="0" w:color="auto"/>
              <w:left w:val="single" w:sz="4" w:space="0" w:color="auto"/>
              <w:bottom w:val="single" w:sz="4" w:space="0" w:color="auto"/>
              <w:right w:val="single" w:sz="4" w:space="0" w:color="auto"/>
            </w:tcBorders>
            <w:hideMark/>
          </w:tcPr>
          <w:p w14:paraId="1B897AA2" w14:textId="77777777" w:rsidR="009F56AA" w:rsidRPr="00DB7585" w:rsidRDefault="00AD2288">
            <w:pPr>
              <w:rPr>
                <w:rFonts w:ascii="Joost" w:hAnsi="Joost"/>
                <w:sz w:val="23"/>
                <w:szCs w:val="23"/>
                <w:lang w:eastAsia="lt-LT"/>
              </w:rPr>
            </w:pPr>
            <w:r w:rsidRPr="00DB7585">
              <w:rPr>
                <w:rFonts w:ascii="Joost" w:hAnsi="Joost"/>
                <w:sz w:val="23"/>
                <w:szCs w:val="23"/>
                <w:lang w:eastAsia="lt-LT"/>
              </w:rPr>
              <w:t>×</w:t>
            </w:r>
          </w:p>
        </w:tc>
        <w:tc>
          <w:tcPr>
            <w:tcW w:w="10139" w:type="dxa"/>
            <w:vMerge w:val="restart"/>
            <w:tcBorders>
              <w:left w:val="single" w:sz="4" w:space="0" w:color="auto"/>
            </w:tcBorders>
            <w:hideMark/>
          </w:tcPr>
          <w:p w14:paraId="5FCFB27F" w14:textId="6455AA6A" w:rsidR="009F56AA" w:rsidRPr="00DB7585" w:rsidRDefault="00FA622C" w:rsidP="00EF42D0">
            <w:pPr>
              <w:shd w:val="clear" w:color="auto" w:fill="FFFFFF"/>
              <w:jc w:val="both"/>
              <w:rPr>
                <w:rFonts w:ascii="Joost" w:hAnsi="Joost"/>
                <w:i/>
                <w:sz w:val="23"/>
                <w:szCs w:val="23"/>
              </w:rPr>
            </w:pPr>
            <w:r w:rsidRPr="00DB7585">
              <w:rPr>
                <w:rFonts w:ascii="Joost" w:hAnsi="Joost"/>
                <w:sz w:val="23"/>
                <w:szCs w:val="23"/>
                <w:lang w:eastAsia="lt-LT"/>
              </w:rPr>
              <w:t xml:space="preserve">tiekėjo paslaugos nėra </w:t>
            </w:r>
            <w:r w:rsidR="00463C20" w:rsidRPr="00DB7585">
              <w:rPr>
                <w:rFonts w:ascii="Joost" w:hAnsi="Joost"/>
                <w:sz w:val="23"/>
                <w:szCs w:val="23"/>
                <w:lang w:eastAsia="lt-LT"/>
              </w:rPr>
              <w:t xml:space="preserve">teikiamos </w:t>
            </w:r>
            <w:r w:rsidRPr="00DB7585">
              <w:rPr>
                <w:rFonts w:ascii="Joost" w:hAnsi="Joost"/>
                <w:sz w:val="23"/>
                <w:szCs w:val="23"/>
                <w:lang w:eastAsia="lt-LT"/>
              </w:rPr>
              <w:t>iš VPĮ 92 straipsnio 15 dalyje numatytame sąraše</w:t>
            </w:r>
            <w:r w:rsidR="00C74E09" w:rsidRPr="00DB7585">
              <w:rPr>
                <w:rFonts w:ascii="Joost" w:hAnsi="Joost"/>
                <w:sz w:val="23"/>
                <w:szCs w:val="23"/>
                <w:vertAlign w:val="superscript"/>
                <w:lang w:eastAsia="lt-LT"/>
              </w:rPr>
              <w:t>2</w:t>
            </w:r>
            <w:r w:rsidRPr="00DB7585">
              <w:rPr>
                <w:rFonts w:ascii="Joost" w:hAnsi="Joost"/>
                <w:sz w:val="23"/>
                <w:szCs w:val="23"/>
                <w:lang w:eastAsia="lt-LT"/>
              </w:rPr>
              <w:t xml:space="preserve"> nurodytų valstybių ar teritorijų</w:t>
            </w:r>
            <w:r w:rsidR="00AD2288" w:rsidRPr="00DB7585">
              <w:rPr>
                <w:rFonts w:ascii="Joost" w:hAnsi="Joost"/>
                <w:sz w:val="23"/>
                <w:szCs w:val="23"/>
              </w:rPr>
              <w:t xml:space="preserve">. </w:t>
            </w:r>
            <w:r w:rsidR="00DB7585" w:rsidRPr="00DB7585">
              <w:rPr>
                <w:rFonts w:ascii="Joost" w:hAnsi="Joost"/>
                <w:i/>
                <w:iCs/>
                <w:sz w:val="23"/>
                <w:szCs w:val="23"/>
                <w:u w:val="single"/>
              </w:rPr>
              <w:t>(</w:t>
            </w:r>
            <w:r w:rsidR="00DB7585" w:rsidRPr="00DB7585">
              <w:rPr>
                <w:rFonts w:ascii="Joost" w:hAnsi="Joost"/>
                <w:i/>
                <w:iCs/>
                <w:sz w:val="23"/>
                <w:szCs w:val="23"/>
                <w:u w:val="single"/>
                <w:lang w:eastAsia="lt-LT"/>
              </w:rPr>
              <w:t>Pirkimo dokumentų Specialiųjų sąlygų 3.4 p. ir Pirkimo dokumentų Specialiųjų sąlygų priedas</w:t>
            </w:r>
            <w:r w:rsidR="00DB7585" w:rsidRPr="00DB7585">
              <w:rPr>
                <w:rFonts w:ascii="Joost" w:hAnsi="Joost"/>
                <w:sz w:val="23"/>
                <w:szCs w:val="23"/>
                <w:u w:val="single"/>
                <w:lang w:eastAsia="lt-LT"/>
              </w:rPr>
              <w:t xml:space="preserve"> </w:t>
            </w:r>
            <w:r w:rsidR="00DB7585" w:rsidRPr="00DB7585">
              <w:rPr>
                <w:rFonts w:ascii="Joost" w:hAnsi="Joost"/>
                <w:i/>
                <w:iCs/>
                <w:sz w:val="23"/>
                <w:szCs w:val="23"/>
                <w:u w:val="single"/>
                <w:lang w:eastAsia="lt-LT"/>
              </w:rPr>
              <w:t>„</w:t>
            </w:r>
            <w:r w:rsidR="00DB7585" w:rsidRPr="00DB7585">
              <w:rPr>
                <w:rFonts w:ascii="Joost" w:hAnsi="Joost" w:cstheme="minorHAnsi"/>
                <w:bCs/>
                <w:i/>
                <w:iCs/>
                <w:sz w:val="23"/>
                <w:szCs w:val="23"/>
                <w:u w:val="single"/>
              </w:rPr>
              <w:t>Reikalavimai mobilizacijos, karo ar nepaprastosios padėties atveju</w:t>
            </w:r>
            <w:r w:rsidR="00DB7585" w:rsidRPr="00DB7585">
              <w:rPr>
                <w:rFonts w:ascii="Joost" w:hAnsi="Joost"/>
                <w:i/>
                <w:iCs/>
                <w:sz w:val="23"/>
                <w:szCs w:val="23"/>
                <w:u w:val="single"/>
                <w:lang w:eastAsia="lt-LT"/>
              </w:rPr>
              <w:t>“).</w:t>
            </w:r>
          </w:p>
          <w:p w14:paraId="12644812" w14:textId="77777777" w:rsidR="00EF42D0" w:rsidRPr="00DB7585" w:rsidRDefault="00EF42D0" w:rsidP="00EF42D0">
            <w:pPr>
              <w:rPr>
                <w:rFonts w:ascii="Joost" w:hAnsi="Joost"/>
                <w:i/>
                <w:sz w:val="23"/>
                <w:szCs w:val="23"/>
              </w:rPr>
            </w:pPr>
          </w:p>
          <w:p w14:paraId="6A0468C1" w14:textId="77777777" w:rsidR="00EF42D0" w:rsidRPr="00DB7585" w:rsidRDefault="00EF42D0" w:rsidP="00EF42D0">
            <w:pPr>
              <w:rPr>
                <w:rFonts w:ascii="Joost" w:hAnsi="Joost"/>
                <w:i/>
                <w:sz w:val="23"/>
                <w:szCs w:val="23"/>
              </w:rPr>
            </w:pPr>
          </w:p>
          <w:p w14:paraId="0432583F" w14:textId="0F6E6BEC" w:rsidR="00EF42D0" w:rsidRPr="00DB7585" w:rsidRDefault="00EF42D0" w:rsidP="00EF42D0">
            <w:pPr>
              <w:rPr>
                <w:rFonts w:ascii="Joost" w:hAnsi="Joost"/>
                <w:sz w:val="23"/>
                <w:szCs w:val="23"/>
              </w:rPr>
            </w:pPr>
          </w:p>
        </w:tc>
      </w:tr>
      <w:tr w:rsidR="009F56AA" w:rsidRPr="00DB7585" w14:paraId="7C802EF1" w14:textId="77777777" w:rsidTr="00706954">
        <w:trPr>
          <w:trHeight w:val="115"/>
        </w:trPr>
        <w:tc>
          <w:tcPr>
            <w:tcW w:w="346" w:type="dxa"/>
            <w:tcBorders>
              <w:top w:val="single" w:sz="4" w:space="0" w:color="auto"/>
            </w:tcBorders>
          </w:tcPr>
          <w:p w14:paraId="58144371" w14:textId="77777777" w:rsidR="009F56AA" w:rsidRPr="00DB7585" w:rsidRDefault="009F56AA">
            <w:pPr>
              <w:rPr>
                <w:rFonts w:ascii="Joost" w:hAnsi="Joost"/>
                <w:sz w:val="23"/>
                <w:szCs w:val="23"/>
                <w:lang w:eastAsia="lt-LT"/>
              </w:rPr>
            </w:pPr>
          </w:p>
        </w:tc>
        <w:tc>
          <w:tcPr>
            <w:tcW w:w="10139" w:type="dxa"/>
            <w:vMerge/>
            <w:vAlign w:val="center"/>
            <w:hideMark/>
          </w:tcPr>
          <w:p w14:paraId="1C6C297C" w14:textId="77777777" w:rsidR="009F56AA" w:rsidRPr="00DB7585" w:rsidRDefault="009F56AA">
            <w:pPr>
              <w:rPr>
                <w:rFonts w:ascii="Joost" w:hAnsi="Joost"/>
                <w:sz w:val="23"/>
                <w:szCs w:val="23"/>
                <w:lang w:eastAsia="lt-LT"/>
              </w:rPr>
            </w:pPr>
          </w:p>
        </w:tc>
      </w:tr>
      <w:tr w:rsidR="009F56AA" w:rsidRPr="00DB7585" w14:paraId="745DA2F0" w14:textId="77777777" w:rsidTr="00706954">
        <w:trPr>
          <w:trHeight w:val="830"/>
        </w:trPr>
        <w:tc>
          <w:tcPr>
            <w:tcW w:w="346" w:type="dxa"/>
            <w:tcBorders>
              <w:bottom w:val="single" w:sz="4" w:space="0" w:color="auto"/>
            </w:tcBorders>
          </w:tcPr>
          <w:p w14:paraId="5C95DCE5" w14:textId="77777777" w:rsidR="009F56AA" w:rsidRPr="00DB7585" w:rsidRDefault="009F56AA">
            <w:pPr>
              <w:rPr>
                <w:rFonts w:ascii="Joost" w:hAnsi="Joost"/>
                <w:sz w:val="23"/>
                <w:szCs w:val="23"/>
                <w:lang w:eastAsia="lt-LT"/>
              </w:rPr>
            </w:pPr>
          </w:p>
        </w:tc>
        <w:tc>
          <w:tcPr>
            <w:tcW w:w="10139" w:type="dxa"/>
            <w:vMerge/>
            <w:vAlign w:val="center"/>
            <w:hideMark/>
          </w:tcPr>
          <w:p w14:paraId="7C481514" w14:textId="77777777" w:rsidR="009F56AA" w:rsidRPr="00DB7585" w:rsidRDefault="009F56AA">
            <w:pPr>
              <w:rPr>
                <w:rFonts w:ascii="Joost" w:hAnsi="Joost"/>
                <w:sz w:val="23"/>
                <w:szCs w:val="23"/>
                <w:lang w:eastAsia="lt-LT"/>
              </w:rPr>
            </w:pPr>
          </w:p>
        </w:tc>
      </w:tr>
      <w:tr w:rsidR="00EF42D0" w:rsidRPr="00DB7585" w14:paraId="7A173E8D" w14:textId="77777777" w:rsidTr="00706954">
        <w:trPr>
          <w:trHeight w:val="359"/>
        </w:trPr>
        <w:tc>
          <w:tcPr>
            <w:tcW w:w="346" w:type="dxa"/>
            <w:tcBorders>
              <w:top w:val="single" w:sz="4" w:space="0" w:color="auto"/>
              <w:left w:val="single" w:sz="4" w:space="0" w:color="auto"/>
              <w:bottom w:val="single" w:sz="4" w:space="0" w:color="auto"/>
              <w:right w:val="single" w:sz="4" w:space="0" w:color="auto"/>
            </w:tcBorders>
          </w:tcPr>
          <w:p w14:paraId="1F44EE76" w14:textId="35AA7B4A" w:rsidR="00EF42D0" w:rsidRPr="00DB7585" w:rsidRDefault="00EF42D0">
            <w:pPr>
              <w:rPr>
                <w:rFonts w:ascii="Joost" w:hAnsi="Joost"/>
                <w:sz w:val="23"/>
                <w:szCs w:val="23"/>
                <w:lang w:eastAsia="lt-LT"/>
              </w:rPr>
            </w:pPr>
            <w:r w:rsidRPr="00DB7585">
              <w:rPr>
                <w:rFonts w:ascii="Joost" w:hAnsi="Joost"/>
                <w:sz w:val="23"/>
                <w:szCs w:val="23"/>
                <w:lang w:eastAsia="lt-LT"/>
              </w:rPr>
              <w:lastRenderedPageBreak/>
              <w:t>×</w:t>
            </w:r>
          </w:p>
        </w:tc>
        <w:tc>
          <w:tcPr>
            <w:tcW w:w="10139" w:type="dxa"/>
            <w:vMerge w:val="restart"/>
            <w:tcBorders>
              <w:left w:val="single" w:sz="4" w:space="0" w:color="auto"/>
            </w:tcBorders>
            <w:vAlign w:val="center"/>
          </w:tcPr>
          <w:p w14:paraId="327CD57F" w14:textId="18D738B9" w:rsidR="00EF42D0" w:rsidRPr="00DB7585" w:rsidRDefault="00EF42D0" w:rsidP="00BA2D40">
            <w:pPr>
              <w:jc w:val="both"/>
              <w:rPr>
                <w:rFonts w:ascii="Joost" w:hAnsi="Joost"/>
                <w:sz w:val="23"/>
                <w:szCs w:val="23"/>
                <w:lang w:eastAsia="lt-LT"/>
              </w:rPr>
            </w:pPr>
            <w:r w:rsidRPr="00DB7585">
              <w:rPr>
                <w:rFonts w:ascii="Joost" w:hAnsi="Joost"/>
                <w:sz w:val="23"/>
                <w:szCs w:val="23"/>
              </w:rPr>
              <w:t xml:space="preserve">tiekėjas, jo subtiekėjas, ūkio subjektas, kurio pajėgumais remiasi, </w:t>
            </w:r>
            <w:r w:rsidR="00F91077" w:rsidRPr="00DB7585">
              <w:rPr>
                <w:rFonts w:ascii="Joost" w:hAnsi="Joost"/>
                <w:sz w:val="23"/>
                <w:szCs w:val="23"/>
              </w:rPr>
              <w:t>ne</w:t>
            </w:r>
            <w:r w:rsidRPr="00DB7585">
              <w:rPr>
                <w:rFonts w:ascii="Joost" w:hAnsi="Joost"/>
                <w:sz w:val="23"/>
                <w:szCs w:val="23"/>
              </w:rPr>
              <w:t>vykdo veikl</w:t>
            </w:r>
            <w:r w:rsidR="00F91077" w:rsidRPr="00DB7585">
              <w:rPr>
                <w:rFonts w:ascii="Joost" w:hAnsi="Joost"/>
                <w:sz w:val="23"/>
                <w:szCs w:val="23"/>
              </w:rPr>
              <w:t>os</w:t>
            </w:r>
            <w:r w:rsidRPr="00DB7585">
              <w:rPr>
                <w:rFonts w:ascii="Joost" w:hAnsi="Joost"/>
                <w:sz w:val="23"/>
                <w:szCs w:val="23"/>
              </w:rPr>
              <w:t xml:space="preserve"> VPĮ 92 straipsnio 15 dalyje numatytame sąraše</w:t>
            </w:r>
            <w:r w:rsidR="00E25429" w:rsidRPr="00DB7585">
              <w:rPr>
                <w:rFonts w:ascii="Joost" w:hAnsi="Joost"/>
                <w:sz w:val="23"/>
                <w:szCs w:val="23"/>
                <w:vertAlign w:val="superscript"/>
              </w:rPr>
              <w:t>2</w:t>
            </w:r>
            <w:r w:rsidRPr="00DB7585">
              <w:rPr>
                <w:rFonts w:ascii="Joost" w:hAnsi="Joost"/>
                <w:sz w:val="23"/>
                <w:szCs w:val="23"/>
              </w:rPr>
              <w:t xml:space="preserve"> nurodytose valstybėse ar teritorijose </w:t>
            </w:r>
            <w:r w:rsidR="00E25429" w:rsidRPr="00DB7585">
              <w:rPr>
                <w:rFonts w:ascii="Joost" w:hAnsi="Joost"/>
                <w:sz w:val="23"/>
                <w:szCs w:val="23"/>
              </w:rPr>
              <w:t>ir</w:t>
            </w:r>
            <w:r w:rsidRPr="00DB7585">
              <w:rPr>
                <w:rFonts w:ascii="Joost" w:hAnsi="Joost"/>
                <w:sz w:val="23"/>
                <w:szCs w:val="23"/>
              </w:rPr>
              <w:t xml:space="preserve"> </w:t>
            </w:r>
            <w:r w:rsidR="00E25429" w:rsidRPr="00DB7585">
              <w:rPr>
                <w:rFonts w:ascii="Joost" w:hAnsi="Joost"/>
                <w:sz w:val="23"/>
                <w:szCs w:val="23"/>
              </w:rPr>
              <w:t>nėra</w:t>
            </w:r>
            <w:r w:rsidRPr="00DB7585">
              <w:rPr>
                <w:rFonts w:ascii="Joost" w:hAnsi="Joost"/>
                <w:sz w:val="23"/>
                <w:szCs w:val="23"/>
              </w:rPr>
              <w:t xml:space="preserve"> ūkio subjektų grupės, kurios bet kuris narys vykdo veiklą VPĮ 92 straipsnio 15 dalyje numatytame sąraše</w:t>
            </w:r>
            <w:r w:rsidR="00E25429" w:rsidRPr="00DB7585">
              <w:rPr>
                <w:rFonts w:ascii="Joost" w:hAnsi="Joost"/>
                <w:sz w:val="23"/>
                <w:szCs w:val="23"/>
                <w:vertAlign w:val="superscript"/>
              </w:rPr>
              <w:t>2</w:t>
            </w:r>
            <w:r w:rsidRPr="00DB7585">
              <w:rPr>
                <w:rFonts w:ascii="Joost" w:hAnsi="Joost"/>
                <w:sz w:val="23"/>
                <w:szCs w:val="23"/>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DB7585" w:rsidRPr="00DB7585">
              <w:rPr>
                <w:rFonts w:ascii="Joost" w:hAnsi="Joost"/>
                <w:i/>
                <w:iCs/>
                <w:sz w:val="23"/>
                <w:szCs w:val="23"/>
                <w:u w:val="single"/>
              </w:rPr>
              <w:t>(</w:t>
            </w:r>
            <w:r w:rsidR="00DB7585" w:rsidRPr="00DB7585">
              <w:rPr>
                <w:rFonts w:ascii="Joost" w:hAnsi="Joost"/>
                <w:i/>
                <w:iCs/>
                <w:sz w:val="23"/>
                <w:szCs w:val="23"/>
                <w:u w:val="single"/>
                <w:lang w:eastAsia="lt-LT"/>
              </w:rPr>
              <w:t>Pirkimo dokumentų Specialiųjų sąlygų 3.4 p. ir Pirkimo dokumentų Specialiųjų sąlygų priedas</w:t>
            </w:r>
            <w:r w:rsidR="00DB7585" w:rsidRPr="00DB7585">
              <w:rPr>
                <w:rFonts w:ascii="Joost" w:hAnsi="Joost"/>
                <w:sz w:val="23"/>
                <w:szCs w:val="23"/>
                <w:u w:val="single"/>
                <w:lang w:eastAsia="lt-LT"/>
              </w:rPr>
              <w:t xml:space="preserve"> </w:t>
            </w:r>
            <w:r w:rsidR="00DB7585" w:rsidRPr="00DB7585">
              <w:rPr>
                <w:rFonts w:ascii="Joost" w:hAnsi="Joost"/>
                <w:i/>
                <w:iCs/>
                <w:sz w:val="23"/>
                <w:szCs w:val="23"/>
                <w:u w:val="single"/>
                <w:lang w:eastAsia="lt-LT"/>
              </w:rPr>
              <w:t>„</w:t>
            </w:r>
            <w:r w:rsidR="00DB7585" w:rsidRPr="00DB7585">
              <w:rPr>
                <w:rFonts w:ascii="Joost" w:hAnsi="Joost" w:cstheme="minorHAnsi"/>
                <w:bCs/>
                <w:i/>
                <w:iCs/>
                <w:sz w:val="23"/>
                <w:szCs w:val="23"/>
                <w:u w:val="single"/>
              </w:rPr>
              <w:t>Reikalavimai mobilizacijos, karo ar nepaprastosios padėties atveju</w:t>
            </w:r>
            <w:r w:rsidR="00DB7585" w:rsidRPr="00DB7585">
              <w:rPr>
                <w:rFonts w:ascii="Joost" w:hAnsi="Joost"/>
                <w:i/>
                <w:iCs/>
                <w:sz w:val="23"/>
                <w:szCs w:val="23"/>
                <w:u w:val="single"/>
                <w:lang w:eastAsia="lt-LT"/>
              </w:rPr>
              <w:t>“).</w:t>
            </w:r>
          </w:p>
        </w:tc>
      </w:tr>
      <w:tr w:rsidR="00EF42D0" w:rsidRPr="00DB7585" w14:paraId="2DD8E39D" w14:textId="77777777" w:rsidTr="00706954">
        <w:trPr>
          <w:trHeight w:val="1650"/>
        </w:trPr>
        <w:tc>
          <w:tcPr>
            <w:tcW w:w="346" w:type="dxa"/>
            <w:tcBorders>
              <w:top w:val="single" w:sz="4" w:space="0" w:color="auto"/>
            </w:tcBorders>
          </w:tcPr>
          <w:p w14:paraId="08E0B7DD" w14:textId="77777777" w:rsidR="00EF42D0" w:rsidRPr="00DB7585" w:rsidRDefault="00EF42D0">
            <w:pPr>
              <w:rPr>
                <w:rFonts w:ascii="Joost" w:hAnsi="Joost"/>
                <w:sz w:val="23"/>
                <w:szCs w:val="23"/>
                <w:lang w:eastAsia="lt-LT"/>
              </w:rPr>
            </w:pPr>
          </w:p>
        </w:tc>
        <w:tc>
          <w:tcPr>
            <w:tcW w:w="10139" w:type="dxa"/>
            <w:vMerge/>
            <w:vAlign w:val="center"/>
          </w:tcPr>
          <w:p w14:paraId="2FFA3BE7" w14:textId="77777777" w:rsidR="00EF42D0" w:rsidRPr="00DB7585" w:rsidRDefault="00EF42D0" w:rsidP="00EF42D0">
            <w:pPr>
              <w:jc w:val="both"/>
              <w:rPr>
                <w:rFonts w:ascii="Joost" w:hAnsi="Joost"/>
                <w:sz w:val="23"/>
                <w:szCs w:val="23"/>
              </w:rPr>
            </w:pPr>
          </w:p>
        </w:tc>
      </w:tr>
    </w:tbl>
    <w:p w14:paraId="1136A311" w14:textId="77777777" w:rsidR="00791A31" w:rsidRPr="00DB7585" w:rsidRDefault="00791A31" w:rsidP="00C74E09">
      <w:pPr>
        <w:shd w:val="clear" w:color="auto" w:fill="FFFFFF"/>
        <w:rPr>
          <w:rFonts w:ascii="Joost" w:hAnsi="Joost"/>
          <w:sz w:val="23"/>
          <w:szCs w:val="23"/>
        </w:rPr>
      </w:pPr>
    </w:p>
    <w:p w14:paraId="424F93C2" w14:textId="65E01176" w:rsidR="009F56AA" w:rsidRPr="00DB7585" w:rsidRDefault="00AD2288" w:rsidP="000B2427">
      <w:pPr>
        <w:shd w:val="clear" w:color="auto" w:fill="FFFFFF"/>
        <w:jc w:val="both"/>
        <w:rPr>
          <w:rFonts w:ascii="Joost" w:hAnsi="Joost"/>
          <w:sz w:val="23"/>
          <w:szCs w:val="23"/>
        </w:rPr>
      </w:pPr>
      <w:r w:rsidRPr="00DB7585">
        <w:rPr>
          <w:rFonts w:ascii="Joost" w:hAnsi="Joost"/>
          <w:sz w:val="23"/>
          <w:szCs w:val="23"/>
        </w:rPr>
        <w:t>Patvirtinu, kad šie duomenys yra teisingi ir aktualūs pasiūlymo pateikimo dieną.</w:t>
      </w:r>
      <w:r w:rsidR="000B2427" w:rsidRPr="00DB7585">
        <w:rPr>
          <w:rFonts w:ascii="Joost" w:hAnsi="Joost"/>
          <w:sz w:val="23"/>
          <w:szCs w:val="23"/>
        </w:rPr>
        <w:t xml:space="preserve"> Deklaruojamoms aplinkybėms pasikeitus, įsipareigoju nedelsiant apie tai informuoti perkančiąją organizaciją.</w:t>
      </w:r>
    </w:p>
    <w:p w14:paraId="01E45E42" w14:textId="77777777" w:rsidR="009F56AA" w:rsidRPr="00DB7585" w:rsidRDefault="009F56AA">
      <w:pPr>
        <w:shd w:val="clear" w:color="auto" w:fill="FFFFFF"/>
        <w:ind w:firstLine="720"/>
        <w:rPr>
          <w:rFonts w:ascii="Joost" w:hAnsi="Joost"/>
          <w:sz w:val="23"/>
          <w:szCs w:val="23"/>
        </w:rPr>
      </w:pPr>
    </w:p>
    <w:p w14:paraId="3100C938" w14:textId="606A038F" w:rsidR="009F56AA" w:rsidRPr="00DB7585" w:rsidRDefault="00AD2288" w:rsidP="00C74E09">
      <w:pPr>
        <w:jc w:val="both"/>
        <w:rPr>
          <w:rFonts w:ascii="Joost" w:hAnsi="Joost"/>
          <w:sz w:val="23"/>
          <w:szCs w:val="23"/>
        </w:rPr>
      </w:pPr>
      <w:r w:rsidRPr="00DB7585">
        <w:rPr>
          <w:rFonts w:ascii="Joost" w:hAnsi="Joost"/>
          <w:sz w:val="23"/>
          <w:szCs w:val="23"/>
        </w:rPr>
        <w:t xml:space="preserve">Suprantu, kad vadovaudamasi VPĮ </w:t>
      </w:r>
      <w:r w:rsidR="00C908DF" w:rsidRPr="00DB7585">
        <w:rPr>
          <w:rFonts w:ascii="Joost" w:hAnsi="Joost"/>
          <w:sz w:val="23"/>
          <w:szCs w:val="23"/>
        </w:rPr>
        <w:t>45</w:t>
      </w:r>
      <w:r w:rsidRPr="00DB7585">
        <w:rPr>
          <w:rFonts w:ascii="Joost" w:hAnsi="Joost"/>
          <w:sz w:val="23"/>
          <w:szCs w:val="23"/>
        </w:rPr>
        <w:t xml:space="preserve"> straipsnio </w:t>
      </w:r>
      <w:r w:rsidR="00133809" w:rsidRPr="00DB7585">
        <w:rPr>
          <w:rFonts w:ascii="Joost" w:hAnsi="Joost"/>
          <w:sz w:val="23"/>
          <w:szCs w:val="23"/>
        </w:rPr>
        <w:t>5</w:t>
      </w:r>
      <w:r w:rsidRPr="00DB7585">
        <w:rPr>
          <w:rFonts w:ascii="Joost" w:hAnsi="Joost"/>
          <w:sz w:val="23"/>
          <w:szCs w:val="23"/>
        </w:rPr>
        <w:t xml:space="preserve"> dalimi</w:t>
      </w:r>
      <w:r w:rsidR="000B2427" w:rsidRPr="00DB7585">
        <w:rPr>
          <w:rFonts w:ascii="Joost" w:hAnsi="Joost"/>
          <w:sz w:val="23"/>
          <w:szCs w:val="23"/>
        </w:rPr>
        <w:t xml:space="preserve"> </w:t>
      </w:r>
      <w:r w:rsidRPr="00DB7585">
        <w:rPr>
          <w:rFonts w:ascii="Joost" w:hAnsi="Joost"/>
          <w:sz w:val="23"/>
          <w:szCs w:val="23"/>
        </w:rPr>
        <w:t>perkančioji organizacija</w:t>
      </w:r>
      <w:r w:rsidR="006C6B8B" w:rsidRPr="00DB7585">
        <w:rPr>
          <w:rFonts w:ascii="Joost" w:hAnsi="Joost"/>
          <w:sz w:val="23"/>
          <w:szCs w:val="23"/>
        </w:rPr>
        <w:t>, kilus abejonių dėl tiekėjo nurodytos informacijos teisingumo,</w:t>
      </w:r>
      <w:r w:rsidRPr="00DB7585">
        <w:rPr>
          <w:rFonts w:ascii="Joost" w:hAnsi="Joost"/>
          <w:sz w:val="23"/>
          <w:szCs w:val="23"/>
        </w:rPr>
        <w:t xml:space="preserve"> bet kuriuo pirkimo procedūros metu gali paprašyti kandidatų ar dalyvių pateikti visus ar dalį dokumentų</w:t>
      </w:r>
      <w:r w:rsidR="000B2427" w:rsidRPr="00DB7585">
        <w:rPr>
          <w:rFonts w:ascii="Joost" w:hAnsi="Joost"/>
          <w:sz w:val="23"/>
          <w:szCs w:val="23"/>
        </w:rPr>
        <w:t xml:space="preserve"> ir (ar) paaiškinimų</w:t>
      </w:r>
      <w:r w:rsidRPr="00DB7585">
        <w:rPr>
          <w:rFonts w:ascii="Joost" w:hAnsi="Joost"/>
          <w:sz w:val="23"/>
          <w:szCs w:val="23"/>
        </w:rPr>
        <w:t xml:space="preserve">, patvirtinančių atitiktį VPĮ </w:t>
      </w:r>
      <w:r w:rsidR="007A1B2A" w:rsidRPr="00DB7585">
        <w:rPr>
          <w:rFonts w:ascii="Joost" w:hAnsi="Joost"/>
          <w:sz w:val="23"/>
          <w:szCs w:val="23"/>
        </w:rPr>
        <w:t>45</w:t>
      </w:r>
      <w:r w:rsidRPr="00DB7585">
        <w:rPr>
          <w:rFonts w:ascii="Joost" w:hAnsi="Joost"/>
          <w:sz w:val="23"/>
          <w:szCs w:val="23"/>
        </w:rPr>
        <w:t xml:space="preserve"> straipsnio </w:t>
      </w:r>
      <w:r w:rsidR="007A1B2A" w:rsidRPr="00DB7585">
        <w:rPr>
          <w:rFonts w:ascii="Joost" w:hAnsi="Joost"/>
          <w:sz w:val="23"/>
          <w:szCs w:val="23"/>
        </w:rPr>
        <w:t>2</w:t>
      </w:r>
      <w:r w:rsidR="007A1B2A" w:rsidRPr="00DB7585">
        <w:rPr>
          <w:rFonts w:ascii="Joost" w:hAnsi="Joost"/>
          <w:sz w:val="23"/>
          <w:szCs w:val="23"/>
          <w:vertAlign w:val="superscript"/>
        </w:rPr>
        <w:t>1</w:t>
      </w:r>
      <w:r w:rsidRPr="00DB7585">
        <w:rPr>
          <w:rFonts w:ascii="Joost" w:hAnsi="Joost"/>
          <w:sz w:val="23"/>
          <w:szCs w:val="23"/>
        </w:rPr>
        <w:t xml:space="preserve"> dalies reikalavimams, jeigu tai būtina siekiant užtikrinti tinkamą pirkimo procedūros atlikimą.</w:t>
      </w:r>
    </w:p>
    <w:p w14:paraId="06342884" w14:textId="77777777" w:rsidR="009F56AA" w:rsidRPr="00DB7585" w:rsidRDefault="009F56AA">
      <w:pPr>
        <w:widowControl w:val="0"/>
        <w:shd w:val="clear" w:color="auto" w:fill="FFFFFF"/>
        <w:suppressAutoHyphens/>
        <w:jc w:val="both"/>
        <w:textAlignment w:val="baseline"/>
        <w:rPr>
          <w:rFonts w:ascii="Joost" w:hAnsi="Joost"/>
          <w:color w:val="000000"/>
          <w:sz w:val="23"/>
          <w:szCs w:val="23"/>
          <w:shd w:val="clear" w:color="auto" w:fill="00FF00"/>
        </w:rPr>
      </w:pPr>
    </w:p>
    <w:p w14:paraId="7F0F36FE" w14:textId="77777777" w:rsidR="009F56AA" w:rsidRPr="00DB7585" w:rsidRDefault="009F56AA">
      <w:pPr>
        <w:widowControl w:val="0"/>
        <w:suppressAutoHyphens/>
        <w:ind w:left="709"/>
        <w:jc w:val="both"/>
        <w:textAlignment w:val="baseline"/>
        <w:rPr>
          <w:rFonts w:ascii="Joost" w:hAnsi="Joost"/>
          <w:sz w:val="23"/>
          <w:szCs w:val="23"/>
        </w:rPr>
      </w:pPr>
    </w:p>
    <w:p w14:paraId="05BDB7C5" w14:textId="77777777" w:rsidR="009F56AA" w:rsidRPr="00DB7585" w:rsidRDefault="009F56AA">
      <w:pPr>
        <w:widowControl w:val="0"/>
        <w:suppressAutoHyphens/>
        <w:jc w:val="center"/>
        <w:textAlignment w:val="baseline"/>
        <w:rPr>
          <w:rFonts w:ascii="Joost" w:hAnsi="Joost"/>
          <w:sz w:val="23"/>
          <w:szCs w:val="23"/>
        </w:rPr>
      </w:pPr>
    </w:p>
    <w:p w14:paraId="5A3FC008" w14:textId="77777777" w:rsidR="009F56AA" w:rsidRPr="00DB7585" w:rsidRDefault="009F56AA">
      <w:pPr>
        <w:widowControl w:val="0"/>
        <w:suppressAutoHyphens/>
        <w:jc w:val="center"/>
        <w:textAlignment w:val="baseline"/>
        <w:rPr>
          <w:rFonts w:ascii="Joost" w:hAnsi="Joost"/>
          <w:sz w:val="23"/>
          <w:szCs w:val="23"/>
        </w:rPr>
      </w:pPr>
    </w:p>
    <w:p w14:paraId="30FC3705" w14:textId="053C5283" w:rsidR="009F56AA" w:rsidRPr="00DB7585" w:rsidRDefault="009F56AA">
      <w:pPr>
        <w:widowControl w:val="0"/>
        <w:suppressAutoHyphens/>
        <w:ind w:firstLine="471"/>
        <w:jc w:val="center"/>
        <w:textAlignment w:val="baseline"/>
        <w:rPr>
          <w:rFonts w:ascii="Joost" w:hAnsi="Joost"/>
          <w:sz w:val="23"/>
          <w:szCs w:val="23"/>
        </w:rPr>
      </w:pPr>
    </w:p>
    <w:sectPr w:rsidR="009F56AA" w:rsidRPr="00DB7585">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49363" w14:textId="77777777" w:rsidR="00F75B4A" w:rsidRDefault="00F75B4A">
      <w:pPr>
        <w:suppressAutoHyphens/>
        <w:textAlignment w:val="baseline"/>
      </w:pPr>
      <w:r>
        <w:separator/>
      </w:r>
    </w:p>
  </w:endnote>
  <w:endnote w:type="continuationSeparator" w:id="0">
    <w:p w14:paraId="198697B1" w14:textId="77777777" w:rsidR="00F75B4A" w:rsidRDefault="00F75B4A">
      <w:pPr>
        <w:suppressAutoHyphens/>
        <w:textAlignment w:val="baseline"/>
      </w:pPr>
      <w:r>
        <w:continuationSeparator/>
      </w:r>
    </w:p>
  </w:endnote>
  <w:endnote w:type="continuationNotice" w:id="1">
    <w:p w14:paraId="5F915F3A" w14:textId="77777777" w:rsidR="00F75B4A" w:rsidRDefault="00F75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D07D4" w14:textId="77777777" w:rsidR="00F75B4A" w:rsidRDefault="00F75B4A">
      <w:pPr>
        <w:suppressAutoHyphens/>
        <w:textAlignment w:val="baseline"/>
      </w:pPr>
      <w:r>
        <w:rPr>
          <w:color w:val="000000"/>
        </w:rPr>
        <w:separator/>
      </w:r>
    </w:p>
  </w:footnote>
  <w:footnote w:type="continuationSeparator" w:id="0">
    <w:p w14:paraId="46C292C4" w14:textId="77777777" w:rsidR="00F75B4A" w:rsidRDefault="00F75B4A">
      <w:pPr>
        <w:suppressAutoHyphens/>
        <w:textAlignment w:val="baseline"/>
      </w:pPr>
      <w:r>
        <w:continuationSeparator/>
      </w:r>
    </w:p>
  </w:footnote>
  <w:footnote w:type="continuationNotice" w:id="1">
    <w:p w14:paraId="5EAC42B6" w14:textId="77777777" w:rsidR="00F75B4A" w:rsidRDefault="00F75B4A"/>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79BDC" w14:textId="06DEAC39" w:rsidR="00BA2D40" w:rsidRPr="0045135C" w:rsidRDefault="00BA2D40" w:rsidP="00BA2D40">
    <w:pPr>
      <w:shd w:val="clear" w:color="auto" w:fill="FFFFFF"/>
      <w:suppressAutoHyphens/>
      <w:jc w:val="right"/>
      <w:rPr>
        <w:rFonts w:ascii="Joost" w:hAnsi="Joost"/>
        <w:i/>
        <w:iCs/>
        <w:sz w:val="22"/>
        <w:szCs w:val="22"/>
      </w:rPr>
    </w:pPr>
    <w:r w:rsidRPr="0045135C">
      <w:rPr>
        <w:rFonts w:ascii="Joost" w:hAnsi="Joost"/>
        <w:i/>
        <w:iCs/>
        <w:sz w:val="22"/>
        <w:szCs w:val="22"/>
      </w:rPr>
      <w:t>Pirkimo sąlygų A dalies „Specialioji dalis“ priedas „VPĮ 45 str. 2¹ d. reikalavimų atitikties deklaracija“</w:t>
    </w:r>
  </w:p>
  <w:p w14:paraId="1CCCB39E" w14:textId="77777777" w:rsidR="00BA2D40" w:rsidRDefault="00BA2D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B2427"/>
    <w:rsid w:val="00126115"/>
    <w:rsid w:val="00133809"/>
    <w:rsid w:val="001C0E71"/>
    <w:rsid w:val="002043EF"/>
    <w:rsid w:val="00231048"/>
    <w:rsid w:val="00266987"/>
    <w:rsid w:val="00393801"/>
    <w:rsid w:val="003E23F7"/>
    <w:rsid w:val="00460348"/>
    <w:rsid w:val="00463C20"/>
    <w:rsid w:val="00473AE0"/>
    <w:rsid w:val="004B5159"/>
    <w:rsid w:val="0051349F"/>
    <w:rsid w:val="00535F66"/>
    <w:rsid w:val="00551A1E"/>
    <w:rsid w:val="00630B1A"/>
    <w:rsid w:val="006C6B8B"/>
    <w:rsid w:val="00706954"/>
    <w:rsid w:val="00791A31"/>
    <w:rsid w:val="007A1B2A"/>
    <w:rsid w:val="007D741D"/>
    <w:rsid w:val="007F0DF2"/>
    <w:rsid w:val="00843D1A"/>
    <w:rsid w:val="00847596"/>
    <w:rsid w:val="0085127D"/>
    <w:rsid w:val="00862DE2"/>
    <w:rsid w:val="00891B9E"/>
    <w:rsid w:val="00892194"/>
    <w:rsid w:val="008E019B"/>
    <w:rsid w:val="0099220C"/>
    <w:rsid w:val="009F56AA"/>
    <w:rsid w:val="00A71FE1"/>
    <w:rsid w:val="00AD2288"/>
    <w:rsid w:val="00AF2420"/>
    <w:rsid w:val="00AF3BFB"/>
    <w:rsid w:val="00B43FA8"/>
    <w:rsid w:val="00B7188B"/>
    <w:rsid w:val="00BA2D40"/>
    <w:rsid w:val="00BA65EA"/>
    <w:rsid w:val="00BC6317"/>
    <w:rsid w:val="00BD458A"/>
    <w:rsid w:val="00C5303C"/>
    <w:rsid w:val="00C74E09"/>
    <w:rsid w:val="00C908DF"/>
    <w:rsid w:val="00CF58FD"/>
    <w:rsid w:val="00D21630"/>
    <w:rsid w:val="00D41E9D"/>
    <w:rsid w:val="00D93688"/>
    <w:rsid w:val="00DB1FDB"/>
    <w:rsid w:val="00DB7585"/>
    <w:rsid w:val="00E25429"/>
    <w:rsid w:val="00EF42D0"/>
    <w:rsid w:val="00F02A36"/>
    <w:rsid w:val="00F25EA9"/>
    <w:rsid w:val="00F46FC4"/>
    <w:rsid w:val="00F75B4A"/>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paragraph" w:styleId="Header">
    <w:name w:val="header"/>
    <w:basedOn w:val="Normal"/>
    <w:link w:val="HeaderChar"/>
    <w:uiPriority w:val="99"/>
    <w:unhideWhenUsed/>
    <w:rsid w:val="00BA2D40"/>
    <w:pPr>
      <w:tabs>
        <w:tab w:val="center" w:pos="4513"/>
        <w:tab w:val="right" w:pos="9026"/>
      </w:tabs>
    </w:pPr>
  </w:style>
  <w:style w:type="character" w:customStyle="1" w:styleId="HeaderChar">
    <w:name w:val="Header Char"/>
    <w:basedOn w:val="DefaultParagraphFont"/>
    <w:link w:val="Header"/>
    <w:uiPriority w:val="99"/>
    <w:rsid w:val="00BA2D40"/>
  </w:style>
  <w:style w:type="paragraph" w:styleId="Footer">
    <w:name w:val="footer"/>
    <w:basedOn w:val="Normal"/>
    <w:link w:val="FooterChar"/>
    <w:unhideWhenUsed/>
    <w:rsid w:val="00BA2D40"/>
    <w:pPr>
      <w:tabs>
        <w:tab w:val="center" w:pos="4513"/>
        <w:tab w:val="right" w:pos="9026"/>
      </w:tabs>
    </w:pPr>
  </w:style>
  <w:style w:type="character" w:customStyle="1" w:styleId="FooterChar">
    <w:name w:val="Footer Char"/>
    <w:basedOn w:val="DefaultParagraphFont"/>
    <w:link w:val="Footer"/>
    <w:rsid w:val="00BA2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556</Words>
  <Characters>3174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Ališauskaitė Vorožeikinienė</cp:lastModifiedBy>
  <cp:revision>49</cp:revision>
  <cp:lastPrinted>2017-06-22T06:38:00Z</cp:lastPrinted>
  <dcterms:created xsi:type="dcterms:W3CDTF">2023-01-03T13:09:00Z</dcterms:created>
  <dcterms:modified xsi:type="dcterms:W3CDTF">2025-03-14T13:03:00Z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